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F9" w:rsidRDefault="00202FDD">
      <w:pPr>
        <w:pStyle w:val="30"/>
        <w:framePr w:w="6283" w:h="700" w:hRule="exact" w:wrap="none" w:vAnchor="page" w:hAnchor="page" w:x="1243" w:y="250"/>
        <w:shd w:val="clear" w:color="auto" w:fill="auto"/>
        <w:spacing w:after="0"/>
      </w:pPr>
      <w:proofErr w:type="spellStart"/>
      <w:r>
        <w:t>Психопого-педагогічні</w:t>
      </w:r>
      <w:proofErr w:type="spellEnd"/>
      <w:r>
        <w:t xml:space="preserve"> проблеми сільської школи. Випуск 59, 2018 </w:t>
      </w:r>
      <w:r>
        <w:rPr>
          <w:rStyle w:val="395pt"/>
        </w:rPr>
        <w:t>УДК37.013.42:372.32</w:t>
      </w:r>
    </w:p>
    <w:p w:rsidR="00D512F9" w:rsidRDefault="00202FDD">
      <w:pPr>
        <w:pStyle w:val="10"/>
        <w:framePr w:w="6283" w:h="8884" w:hRule="exact" w:wrap="none" w:vAnchor="page" w:hAnchor="page" w:x="1243" w:y="1123"/>
        <w:shd w:val="clear" w:color="auto" w:fill="auto"/>
        <w:spacing w:before="0" w:after="189" w:line="190" w:lineRule="exact"/>
        <w:ind w:left="20"/>
      </w:pPr>
      <w:bookmarkStart w:id="0" w:name="bookmark0"/>
      <w:r>
        <w:t>Алла Залізняк</w:t>
      </w:r>
      <w:bookmarkEnd w:id="0"/>
    </w:p>
    <w:p w:rsidR="00D512F9" w:rsidRDefault="00202FDD">
      <w:pPr>
        <w:pStyle w:val="10"/>
        <w:framePr w:w="6283" w:h="8884" w:hRule="exact" w:wrap="none" w:vAnchor="page" w:hAnchor="page" w:x="1243" w:y="1123"/>
        <w:shd w:val="clear" w:color="auto" w:fill="auto"/>
        <w:spacing w:before="0" w:after="164" w:line="190" w:lineRule="exact"/>
        <w:ind w:left="20"/>
      </w:pPr>
      <w:bookmarkStart w:id="1" w:name="bookmark1"/>
      <w:r>
        <w:t>ЕКОНОМІЧНА СОЦІАЛІЗАЦІЯ ДОШКІЛЬНИКІВ</w:t>
      </w:r>
      <w:bookmarkEnd w:id="1"/>
    </w:p>
    <w:p w:rsidR="00D512F9" w:rsidRDefault="00202FDD">
      <w:pPr>
        <w:pStyle w:val="20"/>
        <w:framePr w:w="6283" w:h="8884" w:hRule="exact" w:wrap="none" w:vAnchor="page" w:hAnchor="page" w:x="1243" w:y="1123"/>
        <w:shd w:val="clear" w:color="auto" w:fill="auto"/>
        <w:spacing w:before="0"/>
      </w:pPr>
      <w:r>
        <w:t xml:space="preserve">У статті предметом розгляду є гра, як засіб економічної соціалізації старших дошкільників. Висвітлено сутність поняття </w:t>
      </w:r>
      <w:r>
        <w:t>«економічна соціалізація» та «економічне виховання». Подано завдання економічного виховання. Розкрито важливість економічного виховання дошкільників. Здійснено аналіз наукових джерел, що містять відомості про економічне виховання дошкільників. Окреслено ос</w:t>
      </w:r>
      <w:r>
        <w:t>обливості забезпечення економічної соціалізації старших дошкільників засобами гри в умовах дошкільного закладу. Мета цієї статті - схарактеризувати особливості забезпечення економічної соціалізації дошкільників засобами гри. Елементарна економічна грамотні</w:t>
      </w:r>
      <w:r>
        <w:t>сть сприяє поступовому входженню дитини в соціальний світ «дорослих» економічних відносин.</w:t>
      </w:r>
    </w:p>
    <w:p w:rsidR="00D512F9" w:rsidRDefault="00202FDD">
      <w:pPr>
        <w:pStyle w:val="20"/>
        <w:framePr w:w="6283" w:h="8884" w:hRule="exact" w:wrap="none" w:vAnchor="page" w:hAnchor="page" w:x="1243" w:y="1123"/>
        <w:shd w:val="clear" w:color="auto" w:fill="auto"/>
        <w:spacing w:before="0" w:after="240"/>
      </w:pPr>
      <w:r>
        <w:t>Ключові слова: економічне виховання, соціалізація, агенти соціалізації, дошкільники, гра, економічна культура споживача, моделювання економічних відносин, економічні</w:t>
      </w:r>
      <w:r>
        <w:t xml:space="preserve"> ресурси.</w:t>
      </w:r>
    </w:p>
    <w:p w:rsidR="004E4646" w:rsidRDefault="004E4646" w:rsidP="004E4646">
      <w:pPr>
        <w:pStyle w:val="20"/>
        <w:framePr w:w="6283" w:h="8884" w:hRule="exact" w:wrap="none" w:vAnchor="page" w:hAnchor="page" w:x="1243" w:y="1123"/>
        <w:shd w:val="clear" w:color="auto" w:fill="auto"/>
        <w:spacing w:before="0"/>
        <w:ind w:left="140"/>
      </w:pPr>
      <w:r>
        <w:rPr>
          <w:lang w:val="en-US" w:eastAsia="en-US" w:bidi="en-US"/>
        </w:rPr>
        <w:t xml:space="preserve">The subject of the article is reveal game as means of economic socialization of senior </w:t>
      </w:r>
      <w:proofErr w:type="spellStart"/>
      <w:r>
        <w:rPr>
          <w:lang w:val="en-US" w:eastAsia="en-US" w:bidi="en-US"/>
        </w:rPr>
        <w:t>pre-schoolers</w:t>
      </w:r>
      <w:proofErr w:type="spellEnd"/>
      <w:r>
        <w:rPr>
          <w:lang w:val="en-US" w:eastAsia="en-US" w:bidi="en-US"/>
        </w:rPr>
        <w:t xml:space="preserve">. The essence </w:t>
      </w:r>
      <w:proofErr w:type="spellStart"/>
      <w:r>
        <w:rPr>
          <w:lang w:val="en-US" w:eastAsia="en-US" w:bidi="en-US"/>
        </w:rPr>
        <w:t>ofsush</w:t>
      </w:r>
      <w:proofErr w:type="spellEnd"/>
      <w:r>
        <w:rPr>
          <w:lang w:val="en-US" w:eastAsia="en-US" w:bidi="en-US"/>
        </w:rPr>
        <w:t xml:space="preserve"> notions as «economic socialization» and «economic education» have been stated. The tasks of economic education are characterized. Importance of economic education of </w:t>
      </w:r>
      <w:proofErr w:type="spellStart"/>
      <w:r>
        <w:rPr>
          <w:lang w:val="en-US" w:eastAsia="en-US" w:bidi="en-US"/>
        </w:rPr>
        <w:t>pre-schoolers</w:t>
      </w:r>
      <w:proofErr w:type="spellEnd"/>
      <w:r>
        <w:rPr>
          <w:lang w:val="en-US" w:eastAsia="en-US" w:bidi="en-US"/>
        </w:rPr>
        <w:t xml:space="preserve"> is revealed. Scientific sources that contain information concerning economic education of </w:t>
      </w:r>
      <w:proofErr w:type="spellStart"/>
      <w:r>
        <w:rPr>
          <w:lang w:val="en-US" w:eastAsia="en-US" w:bidi="en-US"/>
        </w:rPr>
        <w:t>pre-schoolers</w:t>
      </w:r>
      <w:proofErr w:type="spellEnd"/>
      <w:r>
        <w:rPr>
          <w:lang w:val="en-US" w:eastAsia="en-US" w:bidi="en-US"/>
        </w:rPr>
        <w:t xml:space="preserve"> have been </w:t>
      </w:r>
      <w:proofErr w:type="spellStart"/>
      <w:r>
        <w:rPr>
          <w:lang w:val="en-US" w:eastAsia="en-US" w:bidi="en-US"/>
        </w:rPr>
        <w:t>analized</w:t>
      </w:r>
      <w:proofErr w:type="spellEnd"/>
      <w:r>
        <w:rPr>
          <w:lang w:val="en-US" w:eastAsia="en-US" w:bidi="en-US"/>
        </w:rPr>
        <w:t xml:space="preserve">. The purpose of this article is to characterize the features of ensuring the economic socialization of </w:t>
      </w:r>
      <w:proofErr w:type="spellStart"/>
      <w:r>
        <w:rPr>
          <w:lang w:val="en-US" w:eastAsia="en-US" w:bidi="en-US"/>
        </w:rPr>
        <w:t>pre-schoolers</w:t>
      </w:r>
      <w:proofErr w:type="spellEnd"/>
      <w:r>
        <w:rPr>
          <w:lang w:val="en-US" w:eastAsia="en-US" w:bidi="en-US"/>
        </w:rPr>
        <w:t xml:space="preserve"> by means of the game. The peculiarities of ensuring the economic socialization of pre-schools as the game means in the conditions of preschool educational institution have been </w:t>
      </w:r>
      <w:proofErr w:type="spellStart"/>
      <w:r>
        <w:rPr>
          <w:lang w:val="en-US" w:eastAsia="en-US" w:bidi="en-US"/>
        </w:rPr>
        <w:t>deternined</w:t>
      </w:r>
      <w:proofErr w:type="spellEnd"/>
      <w:r>
        <w:rPr>
          <w:lang w:val="en-US" w:eastAsia="en-US" w:bidi="en-US"/>
        </w:rPr>
        <w:t xml:space="preserve">. Elementary economic literacy contributes to the gradual entry of the child into the social world of «adults» of economic relations. That economic socialization is based on economic education. Modem scientific sources of the research work are investigated. An expedient of economic socialization of </w:t>
      </w:r>
      <w:proofErr w:type="spellStart"/>
      <w:r>
        <w:rPr>
          <w:lang w:val="en-US" w:eastAsia="en-US" w:bidi="en-US"/>
        </w:rPr>
        <w:t>pre-schoolers</w:t>
      </w:r>
      <w:proofErr w:type="spellEnd"/>
      <w:r>
        <w:rPr>
          <w:lang w:val="en-US" w:eastAsia="en-US" w:bidi="en-US"/>
        </w:rPr>
        <w:t xml:space="preserve"> is defined. Game is the main means of economic socialization in preschool educational institution. </w:t>
      </w:r>
      <w:proofErr w:type="gramStart"/>
      <w:r>
        <w:rPr>
          <w:lang w:val="en-US" w:eastAsia="en-US" w:bidi="en-US"/>
        </w:rPr>
        <w:t>The game as a social phenomenon.</w:t>
      </w:r>
      <w:proofErr w:type="gramEnd"/>
      <w:r>
        <w:rPr>
          <w:lang w:val="en-US" w:eastAsia="en-US" w:bidi="en-US"/>
        </w:rPr>
        <w:t xml:space="preserve"> The economic knowledge of preschoolers in the game has been deepened. The game develops attentiveness and intellectual abilities.</w:t>
      </w:r>
    </w:p>
    <w:p w:rsidR="004E4646" w:rsidRDefault="004E4646" w:rsidP="004E4646">
      <w:pPr>
        <w:pStyle w:val="20"/>
        <w:framePr w:w="6283" w:h="8884" w:hRule="exact" w:wrap="none" w:vAnchor="page" w:hAnchor="page" w:x="1243" w:y="1123"/>
        <w:shd w:val="clear" w:color="auto" w:fill="auto"/>
        <w:spacing w:before="0"/>
        <w:ind w:left="140" w:firstLine="560"/>
      </w:pPr>
      <w:r>
        <w:rPr>
          <w:lang w:val="en-US" w:eastAsia="en-US" w:bidi="en-US"/>
        </w:rPr>
        <w:t>Keywords: economic education, socialization, agents of socialization, children of pre-school, game, economic culture of the consumer, model of economic relations, economic resource.</w:t>
      </w:r>
    </w:p>
    <w:p w:rsidR="00D512F9" w:rsidRDefault="00202FDD">
      <w:pPr>
        <w:pStyle w:val="a5"/>
        <w:framePr w:wrap="none" w:vAnchor="page" w:hAnchor="page" w:x="4277" w:y="10605"/>
        <w:shd w:val="clear" w:color="auto" w:fill="auto"/>
        <w:spacing w:line="140" w:lineRule="exact"/>
      </w:pPr>
      <w:bookmarkStart w:id="2" w:name="_GoBack"/>
      <w:bookmarkEnd w:id="2"/>
      <w:r>
        <w:t>52</w:t>
      </w:r>
    </w:p>
    <w:p w:rsidR="00D512F9" w:rsidRDefault="00D512F9">
      <w:pPr>
        <w:rPr>
          <w:sz w:val="2"/>
          <w:szCs w:val="2"/>
        </w:rPr>
      </w:pPr>
    </w:p>
    <w:sectPr w:rsidR="00D512F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DD" w:rsidRDefault="00202FDD">
      <w:r>
        <w:separator/>
      </w:r>
    </w:p>
  </w:endnote>
  <w:endnote w:type="continuationSeparator" w:id="0">
    <w:p w:rsidR="00202FDD" w:rsidRDefault="0020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DD" w:rsidRDefault="00202FDD"/>
  </w:footnote>
  <w:footnote w:type="continuationSeparator" w:id="0">
    <w:p w:rsidR="00202FDD" w:rsidRDefault="00202F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512F9"/>
    <w:rsid w:val="00202FDD"/>
    <w:rsid w:val="004E4646"/>
    <w:rsid w:val="00D5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rPr>
  </w:style>
  <w:style w:type="character" w:customStyle="1" w:styleId="395pt">
    <w:name w:val="Основной текст (3) + 9;5 pt;Не курсив"/>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0pt">
    <w:name w:val="Основной текст (2) + Интервал 0 pt"/>
    <w:basedOn w:val="2"/>
    <w:rPr>
      <w:rFonts w:ascii="Times New Roman" w:eastAsia="Times New Roman" w:hAnsi="Times New Roman" w:cs="Times New Roman"/>
      <w:b w:val="0"/>
      <w:bCs w:val="0"/>
      <w:i/>
      <w:iCs/>
      <w:smallCaps w:val="0"/>
      <w:strike w:val="0"/>
      <w:color w:val="000000"/>
      <w:spacing w:val="-10"/>
      <w:w w:val="100"/>
      <w:position w:val="0"/>
      <w:sz w:val="19"/>
      <w:szCs w:val="19"/>
      <w:u w:val="none"/>
      <w:lang w:val="uk-UA" w:eastAsia="uk-UA" w:bidi="uk-UA"/>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z w:val="14"/>
      <w:szCs w:val="14"/>
      <w:u w:val="none"/>
    </w:rPr>
  </w:style>
  <w:style w:type="paragraph" w:customStyle="1" w:styleId="30">
    <w:name w:val="Основной текст (3)"/>
    <w:basedOn w:val="a"/>
    <w:link w:val="3"/>
    <w:pPr>
      <w:shd w:val="clear" w:color="auto" w:fill="FFFFFF"/>
      <w:spacing w:after="60" w:line="322" w:lineRule="exac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60" w:after="240" w:line="0" w:lineRule="atLeast"/>
      <w:jc w:val="center"/>
      <w:outlineLvl w:val="0"/>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before="240" w:line="221" w:lineRule="exact"/>
      <w:ind w:firstLine="540"/>
      <w:jc w:val="both"/>
    </w:pPr>
    <w:rPr>
      <w:rFonts w:ascii="Times New Roman" w:eastAsia="Times New Roman" w:hAnsi="Times New Roman" w:cs="Times New Roman"/>
      <w:i/>
      <w:iCs/>
      <w:sz w:val="19"/>
      <w:szCs w:val="19"/>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2146</Characters>
  <Application>Microsoft Office Word</Application>
  <DocSecurity>0</DocSecurity>
  <Lines>17</Lines>
  <Paragraphs>5</Paragraphs>
  <ScaleCrop>false</ScaleCrop>
  <Company>SPecialiST RePack</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2019-06-09T11:32:00Z</dcterms:created>
  <dcterms:modified xsi:type="dcterms:W3CDTF">2019-06-09T11:36:00Z</dcterms:modified>
</cp:coreProperties>
</file>