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B9" w:rsidRPr="00567D75" w:rsidRDefault="001326B9" w:rsidP="001326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567D75">
        <w:rPr>
          <w:rFonts w:ascii="Times New Roman" w:hAnsi="Times New Roman" w:cs="Times New Roman"/>
          <w:sz w:val="28"/>
          <w:szCs w:val="28"/>
          <w:lang w:val="en-US"/>
        </w:rPr>
        <w:t xml:space="preserve"> 371.134+371.3</w:t>
      </w:r>
    </w:p>
    <w:p w:rsidR="001326B9" w:rsidRDefault="001326B9" w:rsidP="001326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Прищепа Світлана</w:t>
      </w:r>
    </w:p>
    <w:p w:rsidR="001326B9" w:rsidRDefault="001326B9" w:rsidP="001326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7911" w:rsidRDefault="001326B9" w:rsidP="007B2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3A37AC" w:rsidRPr="003A37AC">
        <w:rPr>
          <w:rFonts w:ascii="Times New Roman" w:hAnsi="Times New Roman" w:cs="Times New Roman"/>
          <w:sz w:val="28"/>
          <w:szCs w:val="28"/>
        </w:rPr>
        <w:t>ТЕХНОЛОГІЙ</w:t>
      </w:r>
      <w:r w:rsidR="003A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ІНТЕРАКТИВН</w:t>
      </w:r>
      <w:r w:rsidR="003A37AC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7AC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ПІДГОТОВЦІ МАЙБУТНІХ ПЕДАГОГІВ</w:t>
      </w:r>
    </w:p>
    <w:p w:rsidR="001326B9" w:rsidRDefault="001326B9" w:rsidP="007B2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031" w:rsidRPr="00567D75" w:rsidRDefault="001326B9" w:rsidP="0011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3CE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 w:rsidR="00023325" w:rsidRPr="001153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23325">
        <w:rPr>
          <w:rFonts w:ascii="Times New Roman" w:hAnsi="Times New Roman" w:cs="Times New Roman"/>
          <w:sz w:val="28"/>
          <w:szCs w:val="28"/>
          <w:lang w:val="uk-UA"/>
        </w:rPr>
        <w:t xml:space="preserve"> У статті розкриваються особливості використання інтерактивних технологій у підготовці майбутніх педагогів, подан</w:t>
      </w:r>
      <w:r w:rsidR="001153CE">
        <w:rPr>
          <w:rFonts w:ascii="Times New Roman" w:hAnsi="Times New Roman" w:cs="Times New Roman"/>
          <w:sz w:val="28"/>
          <w:szCs w:val="28"/>
          <w:lang w:val="uk-UA"/>
        </w:rPr>
        <w:t>а типологія основних технологій, висвітлюється відмінність між традиційними та інтерактивними технологіями. Детально проаналізовано такі інтерактивні технології, як: ділові ігри (визначені переваги),</w:t>
      </w:r>
      <w:r w:rsidR="003A37AC">
        <w:rPr>
          <w:rFonts w:ascii="Times New Roman" w:hAnsi="Times New Roman" w:cs="Times New Roman"/>
          <w:sz w:val="28"/>
          <w:szCs w:val="28"/>
          <w:lang w:val="uk-UA"/>
        </w:rPr>
        <w:t xml:space="preserve"> тренінги,</w:t>
      </w:r>
      <w:r w:rsidR="001153CE">
        <w:rPr>
          <w:rFonts w:ascii="Times New Roman" w:hAnsi="Times New Roman" w:cs="Times New Roman"/>
          <w:sz w:val="28"/>
          <w:szCs w:val="28"/>
          <w:lang w:val="uk-UA"/>
        </w:rPr>
        <w:t xml:space="preserve"> метод проектів. Визначена структура проекту (початковий етап, етап проектування, етап впровадження проекту, етап корекції проекту, заключний етап), визначено основні типи проектів.</w:t>
      </w:r>
    </w:p>
    <w:p w:rsidR="00670C65" w:rsidRPr="00670C65" w:rsidRDefault="00670C65" w:rsidP="0011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C65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670C65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0C65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технології, ділові </w:t>
      </w:r>
      <w:r>
        <w:rPr>
          <w:rFonts w:ascii="Times New Roman" w:hAnsi="Times New Roman" w:cs="Times New Roman"/>
          <w:sz w:val="28"/>
          <w:szCs w:val="28"/>
          <w:lang w:val="uk-UA"/>
        </w:rPr>
        <w:t>ігри, тренінги, метод проекті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3CE" w:rsidRDefault="001153CE" w:rsidP="0011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6B9" w:rsidRDefault="001326B9" w:rsidP="0011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3CE">
        <w:rPr>
          <w:rFonts w:ascii="Times New Roman" w:hAnsi="Times New Roman" w:cs="Times New Roman"/>
          <w:b/>
          <w:sz w:val="28"/>
          <w:szCs w:val="28"/>
        </w:rPr>
        <w:t>Анотация</w:t>
      </w:r>
      <w:proofErr w:type="spellEnd"/>
      <w:r w:rsidR="001153CE" w:rsidRPr="00115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53CE" w:rsidRPr="001153CE">
        <w:rPr>
          <w:rFonts w:ascii="Times New Roman" w:hAnsi="Times New Roman" w:cs="Times New Roman"/>
          <w:sz w:val="28"/>
          <w:szCs w:val="28"/>
        </w:rPr>
        <w:t xml:space="preserve">В статье раскрываются особенности использования интерактивных технологий в подготовке будущих педагогов, представлена типология основных технологий, показано различие между традиционными и интерактивными технологиями. Подробно проанализированы такие интерактивные технологии, как: деловые игры (определенные преимущества), </w:t>
      </w:r>
      <w:proofErr w:type="spellStart"/>
      <w:r w:rsidR="003A37AC">
        <w:rPr>
          <w:rFonts w:ascii="Times New Roman" w:hAnsi="Times New Roman" w:cs="Times New Roman"/>
          <w:sz w:val="28"/>
          <w:szCs w:val="28"/>
          <w:lang w:val="uk-UA"/>
        </w:rPr>
        <w:t>тренинги</w:t>
      </w:r>
      <w:proofErr w:type="spellEnd"/>
      <w:r w:rsidR="003A37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53CE" w:rsidRPr="001153CE">
        <w:rPr>
          <w:rFonts w:ascii="Times New Roman" w:hAnsi="Times New Roman" w:cs="Times New Roman"/>
          <w:sz w:val="28"/>
          <w:szCs w:val="28"/>
        </w:rPr>
        <w:t>метод проектов. Определена структура проекта (начальный этап, этап проектирования, этап реализации проекта, этап коррекции проекта, заключительный этап), выделены основные типы проектов.</w:t>
      </w:r>
    </w:p>
    <w:p w:rsidR="00670C65" w:rsidRPr="00670C65" w:rsidRDefault="00670C65" w:rsidP="0011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6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интерактивные технологии, деловые игры, тренинги, метод проектов.</w:t>
      </w:r>
    </w:p>
    <w:p w:rsidR="001153CE" w:rsidRDefault="001153CE" w:rsidP="0011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B9" w:rsidRDefault="000372C9" w:rsidP="0067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4035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28403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The article reveals the </w:t>
      </w:r>
      <w:r w:rsidRPr="00284035">
        <w:rPr>
          <w:rFonts w:ascii="Times New Roman" w:hAnsi="Times New Roman" w:cs="Times New Roman"/>
          <w:sz w:val="28"/>
          <w:szCs w:val="28"/>
          <w:lang w:val="en-US"/>
        </w:rPr>
        <w:t>peculiarities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 in the use of interactive technologies in training future teachers, presented a typology of key technologies and highlighted the difference between traditional</w:t>
      </w:r>
      <w:r w:rsidR="00284035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 and interactive technologies. </w:t>
      </w:r>
      <w:proofErr w:type="gramStart"/>
      <w:r w:rsidR="00284035" w:rsidRPr="00284035">
        <w:rPr>
          <w:rFonts w:ascii="Times New Roman" w:hAnsi="Times New Roman" w:cs="Times New Roman"/>
          <w:sz w:val="28"/>
          <w:szCs w:val="28"/>
          <w:lang w:val="en-US"/>
        </w:rPr>
        <w:t>Given d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etailed analysis of </w:t>
      </w:r>
      <w:r w:rsidR="00284035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interactive technologies </w:t>
      </w:r>
      <w:r w:rsidR="00284035" w:rsidRPr="00284035">
        <w:rPr>
          <w:rFonts w:ascii="Times New Roman" w:hAnsi="Times New Roman" w:cs="Times New Roman"/>
          <w:sz w:val="28"/>
          <w:szCs w:val="28"/>
          <w:lang w:val="en-US"/>
        </w:rPr>
        <w:t>as: business games (benefit defining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>), training</w:t>
      </w:r>
      <w:r w:rsidR="00284035" w:rsidRPr="002840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>, project method.</w:t>
      </w:r>
      <w:proofErr w:type="gramEnd"/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035" w:rsidRPr="00284035">
        <w:rPr>
          <w:rFonts w:ascii="Times New Roman" w:hAnsi="Times New Roman" w:cs="Times New Roman"/>
          <w:sz w:val="28"/>
          <w:szCs w:val="28"/>
          <w:lang w:val="en-US"/>
        </w:rPr>
        <w:t>Defined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 the project</w:t>
      </w:r>
      <w:r w:rsidR="00284035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 structure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 (the initial </w:t>
      </w:r>
      <w:r w:rsidR="00686C89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, design </w:t>
      </w:r>
      <w:r w:rsidR="00686C89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, implementation </w:t>
      </w:r>
      <w:r w:rsidR="00686C89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 of the project, </w:t>
      </w:r>
      <w:r w:rsidR="00284035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project 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correction </w:t>
      </w:r>
      <w:r w:rsidR="00686C89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 xml:space="preserve">, the final </w:t>
      </w:r>
      <w:r w:rsidR="00686C89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0414C2" w:rsidRPr="00284035">
        <w:rPr>
          <w:rFonts w:ascii="Times New Roman" w:hAnsi="Times New Roman" w:cs="Times New Roman"/>
          <w:sz w:val="28"/>
          <w:szCs w:val="28"/>
          <w:lang w:val="en-US"/>
        </w:rPr>
        <w:t>), the main types of projects.</w:t>
      </w:r>
    </w:p>
    <w:p w:rsidR="00686C89" w:rsidRPr="00686C89" w:rsidRDefault="00686C89" w:rsidP="00670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6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Pr="00284035">
        <w:rPr>
          <w:rFonts w:ascii="Times New Roman" w:hAnsi="Times New Roman" w:cs="Times New Roman"/>
          <w:sz w:val="28"/>
          <w:szCs w:val="28"/>
          <w:lang w:val="en-US"/>
        </w:rPr>
        <w:t>interactive technologies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84035">
        <w:rPr>
          <w:rFonts w:ascii="Times New Roman" w:hAnsi="Times New Roman" w:cs="Times New Roman"/>
          <w:sz w:val="28"/>
          <w:szCs w:val="28"/>
          <w:lang w:val="en-US"/>
        </w:rPr>
        <w:t>business games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84035">
        <w:rPr>
          <w:rFonts w:ascii="Times New Roman" w:hAnsi="Times New Roman" w:cs="Times New Roman"/>
          <w:sz w:val="28"/>
          <w:szCs w:val="28"/>
          <w:lang w:val="en-US"/>
        </w:rPr>
        <w:t>trainings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84035">
        <w:rPr>
          <w:rFonts w:ascii="Times New Roman" w:hAnsi="Times New Roman" w:cs="Times New Roman"/>
          <w:sz w:val="28"/>
          <w:szCs w:val="28"/>
          <w:lang w:val="en-US"/>
        </w:rPr>
        <w:t>project method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53CE" w:rsidRPr="00686C89" w:rsidRDefault="001153CE" w:rsidP="001326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93E" w:rsidRDefault="001326B9" w:rsidP="007B2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2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проблеми у загальному вигляді та її зв’язок з важливими науковими та практичними завданнями. </w:t>
      </w:r>
      <w:r w:rsidR="002A1319" w:rsidRPr="002A1319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2A1319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актуальності </w:t>
      </w:r>
      <w:r w:rsidR="002A1319" w:rsidRPr="00412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набуває пошук нових </w:t>
      </w:r>
      <w:r w:rsidR="002A1319">
        <w:rPr>
          <w:rFonts w:ascii="Times New Roman" w:hAnsi="Times New Roman"/>
          <w:sz w:val="28"/>
          <w:szCs w:val="28"/>
          <w:lang w:val="uk-UA"/>
        </w:rPr>
        <w:t>форм, методів, засобів та технологій у підготовці</w:t>
      </w:r>
      <w:r w:rsidR="002A1319" w:rsidRPr="00412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майбутніх фахівців</w:t>
      </w:r>
      <w:r w:rsidR="00390E31">
        <w:rPr>
          <w:rFonts w:ascii="Times New Roman" w:hAnsi="Times New Roman"/>
          <w:sz w:val="28"/>
          <w:szCs w:val="28"/>
          <w:lang w:val="uk-UA"/>
        </w:rPr>
        <w:t>. С</w:t>
      </w:r>
      <w:r w:rsidR="002A1319">
        <w:rPr>
          <w:rFonts w:ascii="Times New Roman" w:hAnsi="Times New Roman"/>
          <w:sz w:val="28"/>
          <w:szCs w:val="28"/>
          <w:lang w:val="uk-UA"/>
        </w:rPr>
        <w:t xml:space="preserve">учасні запити ХХІ століття </w:t>
      </w:r>
      <w:r w:rsidR="00390E31">
        <w:rPr>
          <w:rFonts w:ascii="Times New Roman" w:hAnsi="Times New Roman"/>
          <w:sz w:val="28"/>
          <w:szCs w:val="28"/>
          <w:lang w:val="uk-UA"/>
        </w:rPr>
        <w:t xml:space="preserve">потребують </w:t>
      </w:r>
      <w:r w:rsidR="00390E31" w:rsidRPr="00412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підвищення </w:t>
      </w:r>
      <w:r w:rsidR="00390E31" w:rsidRPr="00412A6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якості освіти</w:t>
      </w:r>
      <w:r w:rsidR="00390E31">
        <w:rPr>
          <w:rFonts w:ascii="Times New Roman" w:hAnsi="Times New Roman"/>
          <w:sz w:val="28"/>
          <w:szCs w:val="28"/>
          <w:lang w:val="uk-UA"/>
        </w:rPr>
        <w:t xml:space="preserve">, що зумовлюють підвищення </w:t>
      </w:r>
      <w:r w:rsidR="00390E31" w:rsidRPr="00412A6E">
        <w:rPr>
          <w:rFonts w:ascii="Times New Roman" w:eastAsia="Calibri" w:hAnsi="Times New Roman" w:cs="Times New Roman"/>
          <w:sz w:val="28"/>
          <w:szCs w:val="28"/>
          <w:lang w:val="uk-UA"/>
        </w:rPr>
        <w:t>рівня професійної компетентності</w:t>
      </w:r>
      <w:r w:rsidR="00390E31">
        <w:rPr>
          <w:rFonts w:ascii="Times New Roman" w:hAnsi="Times New Roman"/>
          <w:sz w:val="28"/>
          <w:szCs w:val="28"/>
          <w:lang w:val="uk-UA"/>
        </w:rPr>
        <w:t xml:space="preserve"> вчителя, </w:t>
      </w:r>
      <w:r w:rsidR="002A1319" w:rsidRPr="00412A6E">
        <w:rPr>
          <w:rFonts w:ascii="Times New Roman" w:eastAsia="Calibri" w:hAnsi="Times New Roman" w:cs="Times New Roman"/>
          <w:sz w:val="28"/>
          <w:szCs w:val="28"/>
          <w:lang w:val="uk-UA"/>
        </w:rPr>
        <w:t>загальної культури, постійного самовдосконалення</w:t>
      </w:r>
      <w:r w:rsidR="00390E31">
        <w:rPr>
          <w:rFonts w:ascii="Times New Roman" w:hAnsi="Times New Roman"/>
          <w:sz w:val="28"/>
          <w:szCs w:val="28"/>
          <w:lang w:val="uk-UA"/>
        </w:rPr>
        <w:t xml:space="preserve"> педагога</w:t>
      </w:r>
      <w:r w:rsidR="002A1319" w:rsidRPr="00412A6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4093E" w:rsidRDefault="0004093E" w:rsidP="007B2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підготовці майбутніх педагогів, зазвичай, використовуються традиційні форми занять: лекції, практичні заняття, лабораторні роботи, консультації, заліки та ін.</w:t>
      </w:r>
      <w:r w:rsidR="00B536C4">
        <w:rPr>
          <w:rFonts w:ascii="Times New Roman" w:hAnsi="Times New Roman"/>
          <w:sz w:val="28"/>
          <w:szCs w:val="28"/>
          <w:lang w:val="uk-UA"/>
        </w:rPr>
        <w:t xml:space="preserve"> Проте такі форми не дають можливість застосовувати самостійно набуті на практиці знання. Це і зумовлює пошук нових інтерактивних технологій, щодо підготовки майбутніх педагогів, які здатні забезпечити формування п</w:t>
      </w:r>
      <w:r w:rsidR="00CF612F">
        <w:rPr>
          <w:rFonts w:ascii="Times New Roman" w:hAnsi="Times New Roman"/>
          <w:sz w:val="28"/>
          <w:szCs w:val="28"/>
          <w:lang w:val="uk-UA"/>
        </w:rPr>
        <w:t>ізнавальної та дослідницької діяльності, розвивати критичне мислення, допомагають студентам відчути себе впевненими на ринку праці, вміння адаптуватися до соціальних змін та криз у суспільстві, бути психологічно стійкими, розвивати здатність до самоорганізації.</w:t>
      </w:r>
    </w:p>
    <w:p w:rsidR="00CF612F" w:rsidRDefault="00CF612F" w:rsidP="007B2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612F">
        <w:rPr>
          <w:rFonts w:ascii="Times New Roman" w:hAnsi="Times New Roman"/>
          <w:b/>
          <w:sz w:val="28"/>
          <w:szCs w:val="28"/>
          <w:lang w:val="uk-UA"/>
        </w:rPr>
        <w:t>Аналіз останніх досліджень та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чисельних досліджень свідчить, що дану проблему розглядали дуже багато науковців, зокрема: </w:t>
      </w:r>
      <w:r w:rsidR="00646974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646974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="00646974">
        <w:rPr>
          <w:rFonts w:ascii="Times New Roman" w:hAnsi="Times New Roman"/>
          <w:sz w:val="28"/>
          <w:szCs w:val="28"/>
          <w:lang w:val="uk-UA"/>
        </w:rPr>
        <w:t xml:space="preserve">, Н. </w:t>
      </w:r>
      <w:proofErr w:type="spellStart"/>
      <w:r w:rsidR="00646974"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 w:rsidR="00646974"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 w:rsidR="00646974">
        <w:rPr>
          <w:rFonts w:ascii="Times New Roman" w:hAnsi="Times New Roman"/>
          <w:sz w:val="28"/>
          <w:szCs w:val="28"/>
          <w:lang w:val="uk-UA"/>
        </w:rPr>
        <w:t>Зязюн</w:t>
      </w:r>
      <w:proofErr w:type="spellEnd"/>
      <w:r w:rsidR="00646974">
        <w:rPr>
          <w:rFonts w:ascii="Times New Roman" w:hAnsi="Times New Roman"/>
          <w:sz w:val="28"/>
          <w:szCs w:val="28"/>
          <w:lang w:val="uk-UA"/>
        </w:rPr>
        <w:t xml:space="preserve">, Р. Гуревич, О. </w:t>
      </w:r>
      <w:proofErr w:type="spellStart"/>
      <w:r w:rsidR="00646974">
        <w:rPr>
          <w:rFonts w:ascii="Times New Roman" w:hAnsi="Times New Roman"/>
          <w:sz w:val="28"/>
          <w:szCs w:val="28"/>
          <w:lang w:val="uk-UA"/>
        </w:rPr>
        <w:t>Овчарук</w:t>
      </w:r>
      <w:proofErr w:type="spellEnd"/>
      <w:r w:rsidR="00646974">
        <w:rPr>
          <w:rFonts w:ascii="Times New Roman" w:hAnsi="Times New Roman"/>
          <w:sz w:val="28"/>
          <w:szCs w:val="28"/>
          <w:lang w:val="uk-UA"/>
        </w:rPr>
        <w:t xml:space="preserve">, Н. </w:t>
      </w:r>
      <w:proofErr w:type="spellStart"/>
      <w:r w:rsidR="00646974">
        <w:rPr>
          <w:rFonts w:ascii="Times New Roman" w:hAnsi="Times New Roman"/>
          <w:sz w:val="28"/>
          <w:szCs w:val="28"/>
          <w:lang w:val="uk-UA"/>
        </w:rPr>
        <w:t>Побірченко</w:t>
      </w:r>
      <w:proofErr w:type="spellEnd"/>
      <w:r w:rsidR="00646974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="00646974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="00646974">
        <w:rPr>
          <w:rFonts w:ascii="Times New Roman" w:hAnsi="Times New Roman"/>
          <w:sz w:val="28"/>
          <w:szCs w:val="28"/>
          <w:lang w:val="uk-UA"/>
        </w:rPr>
        <w:t xml:space="preserve">, О. Савченко та ін. </w:t>
      </w:r>
    </w:p>
    <w:p w:rsidR="00646974" w:rsidRDefault="00646974" w:rsidP="007B2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Застосування інтерактивних технологій у підготовці фахівців досліджували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Кларін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Пироженко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Є.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А. Хуторський та ін.</w:t>
      </w:r>
    </w:p>
    <w:p w:rsidR="00646974" w:rsidRDefault="00646974" w:rsidP="007B2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Проте у працях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прослідковується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чіткої характеристики таких інтерактивних технологій як: тренінги, метод проектів та не проаналізовано як позитивні, так і негативні </w:t>
      </w:r>
      <w:r w:rsidR="007B2FCB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>властивості у підготовці майбутніх педагогів.</w:t>
      </w:r>
    </w:p>
    <w:p w:rsidR="007B2FCB" w:rsidRDefault="007B2FCB" w:rsidP="007B2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2FCB">
        <w:rPr>
          <w:rFonts w:ascii="Times New Roman" w:hAnsi="Times New Roman"/>
          <w:b/>
          <w:sz w:val="28"/>
          <w:szCs w:val="28"/>
          <w:lang w:val="uk-UA"/>
        </w:rPr>
        <w:t>Формування мети статті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FB52FE">
        <w:rPr>
          <w:rFonts w:ascii="Times New Roman" w:hAnsi="Times New Roman"/>
          <w:sz w:val="28"/>
          <w:szCs w:val="28"/>
          <w:lang w:val="uk-UA"/>
        </w:rPr>
        <w:t>застосування інтерактивних технологій та їх вплив на підготовку майбутніх фахівців.</w:t>
      </w:r>
    </w:p>
    <w:p w:rsidR="000414C2" w:rsidRDefault="00FB52FE" w:rsidP="007B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52FE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дослідження з повним обґрунтуванням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отриманих наукових результатів. </w:t>
      </w:r>
      <w:r w:rsidR="000414C2" w:rsidRPr="000414C2">
        <w:rPr>
          <w:rFonts w:ascii="Times New Roman" w:hAnsi="Times New Roman"/>
          <w:sz w:val="28"/>
          <w:szCs w:val="28"/>
          <w:lang w:val="uk-UA"/>
        </w:rPr>
        <w:t>У зв’</w:t>
      </w:r>
      <w:r w:rsidR="000414C2">
        <w:rPr>
          <w:rFonts w:ascii="Times New Roman" w:hAnsi="Times New Roman"/>
          <w:sz w:val="28"/>
          <w:szCs w:val="28"/>
          <w:lang w:val="uk-UA"/>
        </w:rPr>
        <w:t xml:space="preserve">язку з </w:t>
      </w:r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еформування</w:t>
      </w:r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системи вищої освіти в Україні, впровадження</w:t>
      </w:r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кредитно-модульної системи навчання, введення ступеневої освіти істотно змінили (підвищили) вимоги до професійної освіти</w:t>
      </w:r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ині навчання у вищій школі має ґрунтуватися на діалогічному підході, що передбачає взаємодію учасників педагогічного процесу, їх </w:t>
      </w:r>
      <w:proofErr w:type="spellStart"/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самоактуалізацію</w:t>
      </w:r>
      <w:proofErr w:type="spellEnd"/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і </w:t>
      </w:r>
      <w:proofErr w:type="spellStart"/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</w:t>
      </w:r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орієнтацію</w:t>
      </w:r>
      <w:proofErr w:type="spellEnd"/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використанні комп’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ютерних технологій під час такої взаємодії. Передбачається, що викладач не протиставляє себе студентам, а займає з ними рівноправну позицію, залишаючи за собою право керувати способами взаємодії. Він дає можливіс</w:t>
      </w:r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 студентам бути активними суб’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єктами навчальної діяльності, що сприяє практичній реалізації їх прагнення до саморозвитку та самоствердження. Якнайефективніше сприяють цьому </w:t>
      </w:r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різні технології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інтерактивного навчання, що останнім часом розробляються та</w:t>
      </w:r>
      <w:r w:rsid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впроваджуються у навчально-</w:t>
      </w:r>
      <w:r w:rsidR="000414C2" w:rsidRPr="00041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виховний процес. </w:t>
      </w:r>
    </w:p>
    <w:p w:rsidR="00FB52FE" w:rsidRDefault="00FB52FE" w:rsidP="007B2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сьогодні існує багато </w:t>
      </w:r>
      <w:r w:rsidR="00847975">
        <w:rPr>
          <w:rFonts w:ascii="Times New Roman" w:hAnsi="Times New Roman"/>
          <w:sz w:val="28"/>
          <w:szCs w:val="28"/>
          <w:lang w:val="uk-UA"/>
        </w:rPr>
        <w:t xml:space="preserve">схожих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визначень інтерактивного навчання, зокрема </w:t>
      </w:r>
      <w:r w:rsidR="002F1DD7">
        <w:rPr>
          <w:rFonts w:ascii="Times New Roman" w:hAnsi="Times New Roman"/>
          <w:sz w:val="28"/>
          <w:szCs w:val="28"/>
          <w:lang w:val="uk-UA"/>
        </w:rPr>
        <w:t>на</w:t>
      </w:r>
      <w:r w:rsidR="009F1499">
        <w:rPr>
          <w:rFonts w:ascii="Times New Roman" w:hAnsi="Times New Roman"/>
          <w:sz w:val="28"/>
          <w:szCs w:val="28"/>
          <w:lang w:val="uk-UA"/>
        </w:rPr>
        <w:t xml:space="preserve">уковці О. Коберник та О. </w:t>
      </w:r>
      <w:proofErr w:type="spellStart"/>
      <w:r w:rsidR="009F1499">
        <w:rPr>
          <w:rFonts w:ascii="Times New Roman" w:hAnsi="Times New Roman"/>
          <w:sz w:val="28"/>
          <w:szCs w:val="28"/>
          <w:lang w:val="uk-UA"/>
        </w:rPr>
        <w:t>Бялик</w:t>
      </w:r>
      <w:proofErr w:type="spellEnd"/>
      <w:r w:rsidR="009F1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499" w:rsidRPr="009F1499">
        <w:rPr>
          <w:rFonts w:ascii="Times New Roman" w:hAnsi="Times New Roman"/>
          <w:sz w:val="28"/>
          <w:szCs w:val="28"/>
          <w:lang w:val="uk-UA"/>
        </w:rPr>
        <w:t>[</w:t>
      </w:r>
      <w:r w:rsidR="00AD4408">
        <w:rPr>
          <w:rFonts w:ascii="Times New Roman" w:hAnsi="Times New Roman"/>
          <w:sz w:val="28"/>
          <w:szCs w:val="28"/>
          <w:lang w:val="uk-UA"/>
        </w:rPr>
        <w:t>1</w:t>
      </w:r>
      <w:r w:rsidR="009F1499" w:rsidRPr="009F14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1499">
        <w:rPr>
          <w:rFonts w:ascii="Times New Roman" w:hAnsi="Times New Roman"/>
          <w:sz w:val="28"/>
          <w:szCs w:val="28"/>
          <w:lang w:val="uk-UA"/>
        </w:rPr>
        <w:t>193</w:t>
      </w:r>
      <w:r w:rsidR="009F1499" w:rsidRPr="009F1499">
        <w:rPr>
          <w:rFonts w:ascii="Times New Roman" w:hAnsi="Times New Roman"/>
          <w:sz w:val="28"/>
          <w:szCs w:val="28"/>
          <w:lang w:val="uk-UA"/>
        </w:rPr>
        <w:t>]</w:t>
      </w:r>
      <w:r w:rsidR="002F1DD7">
        <w:rPr>
          <w:rFonts w:ascii="Times New Roman" w:hAnsi="Times New Roman"/>
          <w:sz w:val="28"/>
          <w:szCs w:val="28"/>
          <w:lang w:val="uk-UA"/>
        </w:rPr>
        <w:t xml:space="preserve"> подають таке, за яким інтерактивне навчання – це спеціальна методика організації пізнавальної діяльності, у процесі якої досягаються певні конкретні та прогнозовані результати. Однією із цілей є створення комфортних умов навчання, таких, при яких студент навчається успішно. </w:t>
      </w:r>
    </w:p>
    <w:p w:rsidR="00847975" w:rsidRPr="00AD1C18" w:rsidRDefault="00847975" w:rsidP="00847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Варто зазначити,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47975">
        <w:rPr>
          <w:rFonts w:ascii="Times New Roman" w:eastAsia="Calibri" w:hAnsi="Times New Roman" w:cs="Times New Roman"/>
          <w:sz w:val="28"/>
          <w:szCs w:val="28"/>
          <w:lang w:val="uk-UA"/>
        </w:rPr>
        <w:t>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інтерактивних технологій</w:t>
      </w:r>
      <w:r w:rsidRPr="00847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відбувається шляхом взаємодій всіх, хто навчається. </w:t>
      </w:r>
      <w:r w:rsidRPr="00AD1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спілкування (колективне, кооперативне, навчання у співпраці), у якому і </w:t>
      </w:r>
      <w:r w:rsidRPr="00AD1C18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AD1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 </w:t>
      </w:r>
      <w:r w:rsidRPr="00AD1C18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Pr="00AD1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суб’єктами. </w:t>
      </w:r>
      <w:r w:rsidRPr="00AD1C18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AD1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виступає лише в ролі координатора, організатора процесу навчання.</w:t>
      </w:r>
    </w:p>
    <w:p w:rsidR="00847975" w:rsidRDefault="00792B60" w:rsidP="007B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використання сучасних інтерактивних технологій навчання сприяє підвищенню якості підготовки майбутніх учителів. До них можна віднести такі технології, як: ділові ігри, навчальні дискусії, тренінги, метод проектів.</w:t>
      </w:r>
    </w:p>
    <w:p w:rsidR="00EE7B74" w:rsidRPr="009F1499" w:rsidRDefault="00792B60" w:rsidP="00EE7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гра – вид гри, в процесі якої в уявлених ситуаціях моделюється зміст професійної</w:t>
      </w:r>
      <w:r w:rsidR="009F149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майбутніх фахівців </w:t>
      </w:r>
      <w:r w:rsidR="009F1499" w:rsidRPr="009F1499">
        <w:rPr>
          <w:rFonts w:ascii="Times New Roman" w:hAnsi="Times New Roman" w:cs="Times New Roman"/>
          <w:sz w:val="28"/>
          <w:szCs w:val="28"/>
        </w:rPr>
        <w:t>[</w:t>
      </w:r>
      <w:r w:rsidR="00AD44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1499" w:rsidRPr="009F1499">
        <w:rPr>
          <w:rFonts w:ascii="Times New Roman" w:hAnsi="Times New Roman" w:cs="Times New Roman"/>
          <w:sz w:val="28"/>
          <w:szCs w:val="28"/>
        </w:rPr>
        <w:t>]</w:t>
      </w:r>
    </w:p>
    <w:p w:rsidR="00EE7B74" w:rsidRDefault="00EE7B74" w:rsidP="00EE7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деякі види ділових ігор: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“мозковий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штурм”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“інноваційні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імітаційні,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організаційно-діяльнісні”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EE7B74" w:rsidRDefault="00EE7B74" w:rsidP="00EE7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Значною перевагою ділових ігор як технології навчання є: </w:t>
      </w:r>
    </w:p>
    <w:p w:rsidR="00AD1C18" w:rsidRDefault="00AD1C18" w:rsidP="00AD1C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спілкування у грі, наближене до реального життя;</w:t>
      </w:r>
    </w:p>
    <w:p w:rsidR="00AD1C18" w:rsidRDefault="00AD1C18" w:rsidP="00AD1C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відпрацювання професійних навичок учасників гри</w:t>
      </w:r>
      <w:r w:rsidR="00AD4408">
        <w:rPr>
          <w:rFonts w:ascii="Times New Roman" w:hAnsi="Times New Roman" w:cs="Times New Roman"/>
          <w:sz w:val="28"/>
          <w:szCs w:val="28"/>
          <w:lang w:val="uk-UA"/>
        </w:rPr>
        <w:t>; виявлення рівня володіння навичками, особливостей, рівня комунікативних навичок, особистісних якостей учасників.</w:t>
      </w:r>
    </w:p>
    <w:p w:rsidR="00AD4408" w:rsidRDefault="00AD4408" w:rsidP="00AD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1C7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ділових ігор</w:t>
      </w:r>
      <w:r w:rsidR="00871C76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вчаться не лише формувати свою думку, але й відстоювати та обґрунтовувати її. Важливим є те, що у майбутніх фахівців формуються навички професійного спілкування, вміння вислуховувати співбесідника.</w:t>
      </w:r>
    </w:p>
    <w:p w:rsidR="003A37AC" w:rsidRDefault="003A37AC" w:rsidP="00AD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менш важливого значення набуває тренінг як інтерактивна технологія у підготовці майбутніх фахівців.</w:t>
      </w:r>
    </w:p>
    <w:p w:rsidR="003A37AC" w:rsidRDefault="003A37AC" w:rsidP="00AD44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3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Тренінг в найбільш широкому розумінні є практикою психологічного впливу, яка використовується на методах групової роботи. У ході проведення такого тренінгу студенти оволодівають конкретними соціально-психологічними знаннями, відбувається корекція поведінки особистості, формуються навички спілкування, розвиваються рефлекторні здібності (наприклад, здатність аналізувати ситуацію і власну поведінку), уміння реагувати на ситуацію та швидко перебудовуватися в різни</w:t>
      </w:r>
      <w:r w:rsid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умовах [3,</w:t>
      </w:r>
      <w:r w:rsidRPr="003A3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328].</w:t>
      </w:r>
    </w:p>
    <w:p w:rsidR="003A37AC" w:rsidRPr="00670C65" w:rsidRDefault="003A37AC" w:rsidP="00670C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Метою такого тренінгу є, по-перше, розвиток уміння студента усвідомлювати проблемну професійну ситуацію, по-друге, розвиток уміння аналізувати дану ситуацію та свою поведінку в ній, і по-третє, вироблення уміння професіональної поведінки, яка є оптимальною у даній професійній ситуації і найефективніше її вирішує. Ефективність проведення соціально-психологічного тренінгу залежить від розуміння мети студентами. Тому у вступному слові викладач має чітко сформулювати мету тренінгу, більш детально розкрити значення та зміст кожного завдання для досягнення поставленої мети, ілюструючи свої пояснення прикладами з конкретної професійної діяльності.</w:t>
      </w:r>
      <w:r w:rsidR="0067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Варто зазначити, що проведення соціально-психологічного тренінгу базується на певних принципах</w:t>
      </w:r>
      <w:r w:rsidR="0067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зокрема: представлення свого “Я”</w:t>
      </w:r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кожним студентом, активності на заняттях, </w:t>
      </w:r>
      <w:r w:rsidR="0067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відкритого зворотного зв’язку, </w:t>
      </w:r>
      <w:proofErr w:type="spellStart"/>
      <w:r w:rsidR="0067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</w:t>
      </w:r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тут</w:t>
      </w:r>
      <w:proofErr w:type="spellEnd"/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тепер</w:t>
      </w:r>
      <w:r w:rsidR="0067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 w:rsidR="000A4BCA" w:rsidRPr="000A4B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B781A" w:rsidRDefault="004B781A" w:rsidP="004B7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56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Cучасні</w:t>
      </w:r>
      <w:proofErr w:type="spellEnd"/>
      <w:r w:rsidRPr="008856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технології західної методичної науки використовуються й нашими навчальними закладами, переробляються і оформляються у вигляді нових технологій. Так, все більше педагогів у вищих закладах України цікавляться і використовують проектну діяльність для підготовки майбутніх фахівців.</w:t>
      </w:r>
    </w:p>
    <w:p w:rsidR="008856B2" w:rsidRDefault="008856B2" w:rsidP="00885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6B2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стало модним вживати поняття </w:t>
      </w:r>
      <w:proofErr w:type="spellStart"/>
      <w:r w:rsidRPr="008856B2">
        <w:rPr>
          <w:rFonts w:ascii="Times New Roman" w:hAnsi="Times New Roman" w:cs="Times New Roman"/>
          <w:sz w:val="28"/>
          <w:szCs w:val="28"/>
          <w:lang w:val="uk-UA"/>
        </w:rPr>
        <w:t>“проект”</w:t>
      </w:r>
      <w:proofErr w:type="spellEnd"/>
      <w:r w:rsidRPr="008856B2">
        <w:rPr>
          <w:rFonts w:ascii="Times New Roman" w:hAnsi="Times New Roman" w:cs="Times New Roman"/>
          <w:sz w:val="28"/>
          <w:szCs w:val="28"/>
          <w:lang w:val="uk-UA"/>
        </w:rPr>
        <w:t xml:space="preserve"> в різних галузях соціокультурної практики. Говорять і пишуть про проекти музичні, театральні, художні, літературні, телевізійні, а також проекти у сфері бізнесу, політики, економіки, соціальної роботи, охорони здоров’я, маючи на увазі певний план, задум.</w:t>
      </w:r>
    </w:p>
    <w:p w:rsidR="008856B2" w:rsidRPr="008856B2" w:rsidRDefault="008856B2" w:rsidP="00885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B2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proofErr w:type="spellStart"/>
      <w:r w:rsidRPr="008856B2">
        <w:rPr>
          <w:rFonts w:ascii="Times New Roman" w:hAnsi="Times New Roman" w:cs="Times New Roman"/>
          <w:sz w:val="28"/>
          <w:szCs w:val="28"/>
          <w:lang w:val="uk-UA"/>
        </w:rPr>
        <w:t>“педагогічне</w:t>
      </w:r>
      <w:proofErr w:type="spellEnd"/>
      <w:r w:rsidRPr="00885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6B2">
        <w:rPr>
          <w:rFonts w:ascii="Times New Roman" w:hAnsi="Times New Roman" w:cs="Times New Roman"/>
          <w:sz w:val="28"/>
          <w:szCs w:val="28"/>
          <w:lang w:val="uk-UA"/>
        </w:rPr>
        <w:t>проектування”</w:t>
      </w:r>
      <w:proofErr w:type="spellEnd"/>
      <w:r w:rsidRPr="008856B2">
        <w:rPr>
          <w:rFonts w:ascii="Times New Roman" w:hAnsi="Times New Roman" w:cs="Times New Roman"/>
          <w:sz w:val="28"/>
          <w:szCs w:val="28"/>
          <w:lang w:val="uk-UA"/>
        </w:rPr>
        <w:t xml:space="preserve"> був введений у науковий обіг вітчизняної педагогіки А. Макаренком. </w:t>
      </w:r>
      <w:proofErr w:type="spellStart"/>
      <w:r w:rsidRPr="008856B2">
        <w:rPr>
          <w:rFonts w:ascii="Times New Roman" w:hAnsi="Times New Roman" w:cs="Times New Roman"/>
          <w:sz w:val="28"/>
          <w:szCs w:val="28"/>
          <w:lang w:val="uk-UA"/>
        </w:rPr>
        <w:t>“Педагогічне</w:t>
      </w:r>
      <w:proofErr w:type="spellEnd"/>
      <w:r w:rsidRPr="008856B2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проектування, – пише він, – це необхідний початковий момент в організації виховного процесу. Як не можна без проекту побудувати будинок, так не можна і виховати потрібних людей, не маючи уявлення про те, які якості їм повинні бути </w:t>
      </w:r>
      <w:proofErr w:type="spellStart"/>
      <w:r w:rsidRPr="008856B2">
        <w:rPr>
          <w:rFonts w:ascii="Times New Roman" w:hAnsi="Times New Roman" w:cs="Times New Roman"/>
          <w:sz w:val="28"/>
          <w:szCs w:val="28"/>
          <w:lang w:val="uk-UA"/>
        </w:rPr>
        <w:t>притаманні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A4BC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A4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81A" w:rsidRPr="008856B2" w:rsidRDefault="004B781A" w:rsidP="004B7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Великою перевагою проектної діяльності є вміння, які набувають </w:t>
      </w:r>
      <w:r w:rsidRPr="00885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студенти</w:t>
      </w:r>
      <w:r w:rsidRPr="004B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4B781A" w:rsidRPr="009B2DC2" w:rsidRDefault="004B781A" w:rsidP="004B781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планувати свою роботу, попередньо прораховуючи можливі результати;</w:t>
      </w:r>
    </w:p>
    <w:p w:rsidR="004B781A" w:rsidRPr="009B2DC2" w:rsidRDefault="004B781A" w:rsidP="004B781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використовувати багато джерел інформації;</w:t>
      </w:r>
    </w:p>
    <w:p w:rsidR="004B781A" w:rsidRPr="009B2DC2" w:rsidRDefault="004B781A" w:rsidP="004B781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самостійно збирати та накопичувати матеріал;</w:t>
      </w:r>
    </w:p>
    <w:p w:rsidR="004B781A" w:rsidRPr="009B2DC2" w:rsidRDefault="004B781A" w:rsidP="004B781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аналізувати, </w:t>
      </w:r>
      <w:proofErr w:type="spellStart"/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співставляти</w:t>
      </w:r>
      <w:proofErr w:type="spellEnd"/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факти, аргументувати свою думку;</w:t>
      </w:r>
    </w:p>
    <w:p w:rsidR="004B781A" w:rsidRPr="009B2DC2" w:rsidRDefault="004B781A" w:rsidP="004B781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приймати рішення;</w:t>
      </w:r>
    </w:p>
    <w:p w:rsidR="00C66251" w:rsidRPr="009B2DC2" w:rsidRDefault="004B781A" w:rsidP="00C662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установлювати соціальні контакти (розподіляти обов'язки, взаємодіяти один з одним);</w:t>
      </w:r>
    </w:p>
    <w:p w:rsidR="00C66251" w:rsidRPr="009B2DC2" w:rsidRDefault="009F1499" w:rsidP="00C662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створювати </w:t>
      </w:r>
      <w:proofErr w:type="spellStart"/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“кінцевий</w:t>
      </w:r>
      <w:proofErr w:type="spellEnd"/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продукт”</w:t>
      </w:r>
      <w:proofErr w:type="spellEnd"/>
      <w:r w:rsidR="004B781A"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2DC2"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781A"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матеріальний носій проектної діяльності (доповідь, реферат, фільм, календар, журнал, проспект, сценарій);</w:t>
      </w:r>
    </w:p>
    <w:p w:rsidR="00C66251" w:rsidRPr="009B2DC2" w:rsidRDefault="004B781A" w:rsidP="00C662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представляти створене перед аудиторією;</w:t>
      </w:r>
    </w:p>
    <w:p w:rsidR="00C66251" w:rsidRPr="009B2DC2" w:rsidRDefault="00C66251" w:rsidP="00C662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адекватно </w:t>
      </w:r>
      <w:r w:rsidR="004B781A"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оцінювати себе та інших</w:t>
      </w:r>
      <w:r w:rsidR="009F1499"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</w:t>
      </w:r>
      <w:r w:rsidR="000A4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F1499"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9B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B781A" w:rsidRDefault="00C66251" w:rsidP="00C6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 проектів – це технологія містить сукупність дослідницьких, пошукових, проблемних методів, творчих за своєю суттю.</w:t>
      </w:r>
    </w:p>
    <w:p w:rsidR="00C66251" w:rsidRDefault="00C66251" w:rsidP="00C6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педагогічній науці виділяють такі види проектів:</w:t>
      </w:r>
    </w:p>
    <w:p w:rsidR="00C66251" w:rsidRDefault="00C66251" w:rsidP="00C66251">
      <w:pPr>
        <w:pStyle w:val="a4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0B">
        <w:rPr>
          <w:rFonts w:ascii="Times New Roman" w:hAnsi="Times New Roman" w:cs="Times New Roman"/>
          <w:b/>
          <w:sz w:val="28"/>
          <w:szCs w:val="28"/>
          <w:lang w:val="uk-UA"/>
        </w:rPr>
        <w:t>соціально-освітні проекти</w:t>
      </w:r>
      <w:r w:rsidRPr="00C66251">
        <w:rPr>
          <w:rFonts w:ascii="Times New Roman" w:hAnsi="Times New Roman" w:cs="Times New Roman"/>
          <w:sz w:val="28"/>
          <w:szCs w:val="28"/>
          <w:lang w:val="uk-UA"/>
        </w:rPr>
        <w:t xml:space="preserve">: проектування освітніх систем і процесів; проекти життєвої стратегії особистості,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студентських</w:t>
      </w:r>
      <w:r w:rsidRPr="00C66251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педагогічних колективів;</w:t>
      </w:r>
    </w:p>
    <w:p w:rsidR="00C66251" w:rsidRDefault="00C66251" w:rsidP="000A4BC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0B">
        <w:rPr>
          <w:rFonts w:ascii="Times New Roman" w:hAnsi="Times New Roman" w:cs="Times New Roman"/>
          <w:b/>
          <w:sz w:val="28"/>
          <w:szCs w:val="28"/>
          <w:lang w:val="uk-UA"/>
        </w:rPr>
        <w:t>навчальні проекти</w:t>
      </w:r>
      <w:r w:rsidRPr="00C66251">
        <w:rPr>
          <w:rFonts w:ascii="Times New Roman" w:hAnsi="Times New Roman" w:cs="Times New Roman"/>
          <w:sz w:val="28"/>
          <w:szCs w:val="28"/>
          <w:lang w:val="uk-UA"/>
        </w:rPr>
        <w:t xml:space="preserve">: навчальні завдання і ситуації, методи проектів на конкретних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Pr="00C66251">
        <w:rPr>
          <w:rFonts w:ascii="Times New Roman" w:hAnsi="Times New Roman" w:cs="Times New Roman"/>
          <w:sz w:val="28"/>
          <w:szCs w:val="28"/>
          <w:lang w:val="uk-UA"/>
        </w:rPr>
        <w:t>х; проекти ін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>дивідуальних навчальних програм</w:t>
      </w:r>
      <w:r w:rsidR="00605F0B" w:rsidRPr="00605F0B">
        <w:rPr>
          <w:rFonts w:ascii="Times New Roman" w:hAnsi="Times New Roman" w:cs="Times New Roman"/>
          <w:sz w:val="28"/>
          <w:szCs w:val="28"/>
        </w:rPr>
        <w:t xml:space="preserve">. </w:t>
      </w:r>
      <w:r w:rsidR="00605F0B" w:rsidRPr="000A4BCA">
        <w:rPr>
          <w:rFonts w:ascii="Times New Roman" w:hAnsi="Times New Roman" w:cs="Times New Roman"/>
          <w:sz w:val="28"/>
          <w:szCs w:val="28"/>
          <w:lang w:val="uk-UA"/>
        </w:rPr>
        <w:t>Навчальні проекти реалізуються, насамперед, за допомогою методу проектів – організації навчання, при якій у студентів формуються знання в процесі планування та виконання практичних завдань – проектів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3CE" w:rsidRDefault="00894695" w:rsidP="001153CE">
      <w:pPr>
        <w:pStyle w:val="a4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0B">
        <w:rPr>
          <w:rFonts w:ascii="Times New Roman" w:hAnsi="Times New Roman" w:cs="Times New Roman"/>
          <w:b/>
          <w:sz w:val="28"/>
          <w:szCs w:val="28"/>
          <w:lang w:val="uk-UA"/>
        </w:rPr>
        <w:t>виховні проекти</w:t>
      </w:r>
      <w:r w:rsidRPr="00894695">
        <w:rPr>
          <w:rFonts w:ascii="Times New Roman" w:hAnsi="Times New Roman" w:cs="Times New Roman"/>
          <w:sz w:val="28"/>
          <w:szCs w:val="28"/>
          <w:lang w:val="uk-UA"/>
        </w:rPr>
        <w:t xml:space="preserve">: проекти в системі розвитку життєвої і </w:t>
      </w:r>
      <w:proofErr w:type="spellStart"/>
      <w:r w:rsidRPr="00894695">
        <w:rPr>
          <w:rFonts w:ascii="Times New Roman" w:hAnsi="Times New Roman" w:cs="Times New Roman"/>
          <w:sz w:val="28"/>
          <w:szCs w:val="28"/>
          <w:lang w:val="uk-UA"/>
        </w:rPr>
        <w:t>діяльнісної</w:t>
      </w:r>
      <w:proofErr w:type="spellEnd"/>
      <w:r w:rsidRPr="0089469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894695">
        <w:rPr>
          <w:rFonts w:ascii="Times New Roman" w:hAnsi="Times New Roman" w:cs="Times New Roman"/>
          <w:sz w:val="28"/>
          <w:szCs w:val="28"/>
          <w:lang w:val="uk-UA"/>
        </w:rPr>
        <w:t>ів, їх соціал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 xml:space="preserve">ізації; культурологічні проекти. </w:t>
      </w:r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 xml:space="preserve">Виховні проекти: проекти в системі розвитку життєвої і </w:t>
      </w:r>
      <w:proofErr w:type="spellStart"/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>існої</w:t>
      </w:r>
      <w:proofErr w:type="spellEnd"/>
      <w:r w:rsidR="00605F0B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учнів (І.</w:t>
      </w:r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 xml:space="preserve"> Єрмаков), ї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>х соціалізації (В.</w:t>
      </w:r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>Карак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>овський</w:t>
      </w:r>
      <w:proofErr w:type="spellEnd"/>
      <w:r w:rsidR="00605F0B">
        <w:rPr>
          <w:rFonts w:ascii="Times New Roman" w:hAnsi="Times New Roman" w:cs="Times New Roman"/>
          <w:sz w:val="28"/>
          <w:szCs w:val="28"/>
          <w:lang w:val="uk-UA"/>
        </w:rPr>
        <w:t>); культурологічні (В. </w:t>
      </w:r>
      <w:proofErr w:type="spellStart"/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>Біблер</w:t>
      </w:r>
      <w:proofErr w:type="spellEnd"/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 xml:space="preserve">) і ігрові проекти. Основна мета цих проектів (подій, ситуацій, процесів, заходів, програм, організацій, технологій) полягає у вирішенні виховних завдань. Серед них виділяються такі завдання, які стосуються педагогів, навчально-виховних закладів, 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 xml:space="preserve">колективів, </w:t>
      </w:r>
      <w:proofErr w:type="spellStart"/>
      <w:r w:rsidR="00605F0B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>діяльності, сім’</w:t>
      </w:r>
      <w:r w:rsidR="00605F0B" w:rsidRPr="00605F0B">
        <w:rPr>
          <w:rFonts w:ascii="Times New Roman" w:hAnsi="Times New Roman" w:cs="Times New Roman"/>
          <w:sz w:val="28"/>
          <w:szCs w:val="28"/>
          <w:lang w:val="uk-UA"/>
        </w:rPr>
        <w:t xml:space="preserve">ї. Такі завдання, як виховання громадянськості, гуманізму, патріотизму, соціальної активності і відповідальності, працьовитості завжди були і будуть 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>актуальними.</w:t>
      </w:r>
    </w:p>
    <w:p w:rsidR="00894695" w:rsidRPr="001153CE" w:rsidRDefault="00894695" w:rsidP="001153CE">
      <w:pPr>
        <w:pStyle w:val="a4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3CE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 проекти</w:t>
      </w:r>
      <w:r w:rsidRPr="001153CE">
        <w:rPr>
          <w:rFonts w:ascii="Times New Roman" w:hAnsi="Times New Roman" w:cs="Times New Roman"/>
          <w:sz w:val="28"/>
          <w:szCs w:val="28"/>
          <w:lang w:val="uk-UA"/>
        </w:rPr>
        <w:t>: творчі мережеві проекти в навчальному закладі; проекти технологій навчання майбутніх педагогів</w:t>
      </w:r>
      <w:r w:rsidR="00605F0B" w:rsidRPr="001153CE">
        <w:rPr>
          <w:rFonts w:ascii="Times New Roman" w:hAnsi="Times New Roman" w:cs="Times New Roman"/>
          <w:sz w:val="28"/>
          <w:szCs w:val="28"/>
          <w:lang w:val="uk-UA"/>
        </w:rPr>
        <w:t>. Творчі мережеві (блокові) проекти включають оптимальну технологічну систему навчання, яка сприяє максимальному розкриттю творчого потенціалу викладача і студентів, в результаті спільного досягнення поставленої мети. Мережева (блокова) технологія навчання об’єднує цілі, планування, зміст, форми та методи навчання, механізм його постійного стимулювання та оновлення;</w:t>
      </w:r>
    </w:p>
    <w:p w:rsidR="00894695" w:rsidRDefault="00894695" w:rsidP="00605F0B">
      <w:pPr>
        <w:pStyle w:val="a4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3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дослідницькі проекти</w:t>
      </w:r>
      <w:r w:rsidRPr="00894695">
        <w:rPr>
          <w:rFonts w:ascii="Times New Roman" w:hAnsi="Times New Roman" w:cs="Times New Roman"/>
          <w:sz w:val="28"/>
          <w:szCs w:val="28"/>
          <w:lang w:val="uk-UA"/>
        </w:rPr>
        <w:t>: ігрові, інформаційні, телекомунікаційні, комп'ютерні проекти</w:t>
      </w:r>
      <w:r w:rsidR="00605F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>Такі проекти забезпечують широке застосування комп’</w:t>
      </w:r>
      <w:r w:rsidR="004C4AC3" w:rsidRPr="004C4AC3">
        <w:rPr>
          <w:rFonts w:ascii="Times New Roman" w:hAnsi="Times New Roman" w:cs="Times New Roman"/>
          <w:sz w:val="28"/>
          <w:szCs w:val="28"/>
          <w:lang w:val="uk-UA"/>
        </w:rPr>
        <w:t xml:space="preserve">ютера в різних 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 w:rsidR="004C4AC3" w:rsidRPr="004C4AC3">
        <w:rPr>
          <w:rFonts w:ascii="Times New Roman" w:hAnsi="Times New Roman" w:cs="Times New Roman"/>
          <w:sz w:val="28"/>
          <w:szCs w:val="28"/>
          <w:lang w:val="uk-UA"/>
        </w:rPr>
        <w:t>, особливо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4AC3" w:rsidRPr="004C4AC3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="004C4AC3" w:rsidRPr="004C4AC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людини, і зво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>дяться до наступних: можливостей запам’</w:t>
      </w:r>
      <w:r w:rsidR="004C4AC3" w:rsidRPr="004C4AC3">
        <w:rPr>
          <w:rFonts w:ascii="Times New Roman" w:hAnsi="Times New Roman" w:cs="Times New Roman"/>
          <w:sz w:val="28"/>
          <w:szCs w:val="28"/>
          <w:lang w:val="uk-UA"/>
        </w:rPr>
        <w:t xml:space="preserve">ятовувати, зберігати, структурувати, сортувати великі обсяги інформації, швидко знаходити необхідну інформацію; точно перетворювати будь-які види інформації; представляти результати своєї 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>роботи в ч</w:t>
      </w:r>
      <w:r w:rsidR="000A4BCA">
        <w:rPr>
          <w:rFonts w:ascii="Times New Roman" w:hAnsi="Times New Roman" w:cs="Times New Roman"/>
          <w:sz w:val="28"/>
          <w:szCs w:val="28"/>
          <w:lang w:val="uk-UA"/>
        </w:rPr>
        <w:t>іткій формі (графічній, текстов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>ій, звуковій</w:t>
      </w:r>
      <w:r w:rsidR="004C4AC3" w:rsidRPr="004C4AC3">
        <w:rPr>
          <w:rFonts w:ascii="Times New Roman" w:hAnsi="Times New Roman" w:cs="Times New Roman"/>
          <w:sz w:val="28"/>
          <w:szCs w:val="28"/>
          <w:lang w:val="uk-UA"/>
        </w:rPr>
        <w:t xml:space="preserve"> та ін.); побудувати моделі (в то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>му числі динамічні) реальних об’єктів і явищ</w:t>
      </w:r>
      <w:r w:rsidRPr="008946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4695" w:rsidRPr="00670C65" w:rsidRDefault="00894695" w:rsidP="00670C65">
      <w:pPr>
        <w:pStyle w:val="a4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3C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індивідуальні, групові і колективні проекти</w:t>
      </w:r>
      <w:r w:rsidRPr="00894695">
        <w:rPr>
          <w:rFonts w:ascii="Times New Roman" w:hAnsi="Times New Roman" w:cs="Times New Roman"/>
          <w:sz w:val="28"/>
          <w:szCs w:val="28"/>
          <w:lang w:val="uk-UA"/>
        </w:rPr>
        <w:t>: особистісно-орієнтовані, індивідуально-тв</w:t>
      </w:r>
      <w:r>
        <w:rPr>
          <w:rFonts w:ascii="Times New Roman" w:hAnsi="Times New Roman" w:cs="Times New Roman"/>
          <w:sz w:val="28"/>
          <w:szCs w:val="28"/>
          <w:lang w:val="uk-UA"/>
        </w:rPr>
        <w:t>орчі, колективно-творчі проекти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4AC3" w:rsidRPr="00670C65">
        <w:rPr>
          <w:rFonts w:ascii="Times New Roman" w:hAnsi="Times New Roman" w:cs="Times New Roman"/>
          <w:sz w:val="28"/>
          <w:szCs w:val="28"/>
          <w:lang w:val="uk-UA"/>
        </w:rPr>
        <w:t>Індивідуально-творчий педагогічний проект – це теоретична і практична професійно-педагогічна діяльність, в результаті якої викладачами створюється авторська програма (ідея, концепція). Колективно-творчі педагогічні проекти передбачають вирішення комплексного завдання, що включає організаційну, методичну, практичну педагогічну, дослідницьку діяльність групи або колективу фахівців, спрямовану на отримання інтегративного освітнього результату</w:t>
      </w:r>
      <w:r w:rsidR="009F1499" w:rsidRPr="00670C6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A4BCA" w:rsidRPr="00670C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F1499" w:rsidRPr="00670C6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70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695" w:rsidRDefault="00894695" w:rsidP="002F3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Студенти, які беруть активну участь у проектах демонструють: знання і володіння основними дослідницькими методами, уміння висувати гіпотезу, володіння комунікативними навичками, уміння інтегрувати раніше здобуті знання для розв’язання складних завдань</w:t>
      </w:r>
      <w:r w:rsidR="002F37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781" w:rsidRDefault="002F3781" w:rsidP="002F37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стверджують науковці, </w:t>
      </w:r>
      <w:r w:rsidRPr="002F3781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4C4AC3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</w:t>
      </w:r>
      <w:r w:rsidR="004C4AC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запроваджувати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</w:t>
      </w:r>
      <w:r w:rsidRPr="002F37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навчально-виховний процес</w:t>
      </w:r>
      <w:r w:rsidR="004C4AC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майбутній педагог має пройти через певну</w:t>
      </w:r>
      <w:r w:rsidRPr="002F37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систему підготовки:</w:t>
      </w:r>
    </w:p>
    <w:p w:rsidR="002F3781" w:rsidRPr="002F3781" w:rsidRDefault="002F3781" w:rsidP="003C603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3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інформаційну (із теоретичною підготовкою);</w:t>
      </w:r>
    </w:p>
    <w:p w:rsidR="002F3781" w:rsidRPr="002F3781" w:rsidRDefault="002F3781" w:rsidP="003C603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3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організаційно-практичну (із закріпленням та апробацією теоретичних знань на практиці);</w:t>
      </w:r>
    </w:p>
    <w:p w:rsidR="002F3781" w:rsidRPr="002F3781" w:rsidRDefault="002F3781" w:rsidP="003C603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3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рефлексивну (із самостійною роботою учителів щодо осмислення і творчого аналізу результатів експериментальної роботи);</w:t>
      </w:r>
    </w:p>
    <w:p w:rsidR="002F3781" w:rsidRPr="002F3781" w:rsidRDefault="002F3781" w:rsidP="003C603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F3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корекційну</w:t>
      </w:r>
      <w:proofErr w:type="spellEnd"/>
      <w:r w:rsidRPr="002F3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(спрямовану на поповнення знань та практичних навичок учителів, необхідних для подолання труднощів, що виникли);</w:t>
      </w:r>
    </w:p>
    <w:p w:rsidR="00BF78C9" w:rsidRDefault="003C6031" w:rsidP="00BF78C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6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методологічну (що передбачає підготовку </w:t>
      </w:r>
      <w:proofErr w:type="spellStart"/>
      <w:r w:rsidRPr="003C6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педагогів-“тренерів”</w:t>
      </w:r>
      <w:proofErr w:type="spellEnd"/>
      <w:r w:rsidRPr="003C6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можуть навчати інших, створювати свої майстер-класи).</w:t>
      </w:r>
    </w:p>
    <w:p w:rsidR="00DD0042" w:rsidRDefault="00BF78C9" w:rsidP="00BF7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7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Варто зазначити, що кожен проект має взаємопов’язану структуру, адже вони є ланками одного безперервного процесу. В педагогічній науці виділяють такі етапи: </w:t>
      </w:r>
    </w:p>
    <w:p w:rsidR="00DD0042" w:rsidRDefault="00BF78C9" w:rsidP="00DD0042">
      <w:pPr>
        <w:pStyle w:val="a4"/>
        <w:numPr>
          <w:ilvl w:val="0"/>
          <w:numId w:val="1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042">
        <w:rPr>
          <w:rFonts w:ascii="Times New Roman" w:hAnsi="Times New Roman" w:cs="Times New Roman"/>
          <w:sz w:val="28"/>
          <w:szCs w:val="28"/>
          <w:lang w:val="uk-UA"/>
        </w:rPr>
        <w:t xml:space="preserve">початковий етап – в межах даного етапу використовується діагностика </w:t>
      </w:r>
      <w:proofErr w:type="spellStart"/>
      <w:r w:rsidRPr="00DD0042">
        <w:rPr>
          <w:rFonts w:ascii="Times New Roman" w:hAnsi="Times New Roman" w:cs="Times New Roman"/>
          <w:sz w:val="28"/>
          <w:szCs w:val="28"/>
          <w:lang w:val="uk-UA"/>
        </w:rPr>
        <w:t>цілепокладання</w:t>
      </w:r>
      <w:proofErr w:type="spellEnd"/>
      <w:r w:rsidRPr="00DD0042">
        <w:rPr>
          <w:rFonts w:ascii="Times New Roman" w:hAnsi="Times New Roman" w:cs="Times New Roman"/>
          <w:sz w:val="28"/>
          <w:szCs w:val="28"/>
          <w:lang w:val="uk-UA"/>
        </w:rPr>
        <w:t>, планування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D0042" w:rsidRPr="00DD0042">
        <w:rPr>
          <w:rFonts w:ascii="Times New Roman" w:hAnsi="Times New Roman" w:cs="Times New Roman"/>
          <w:sz w:val="28"/>
          <w:szCs w:val="28"/>
          <w:lang w:val="uk-UA"/>
        </w:rPr>
        <w:t>визначення виховних цілей, їх уточнення та конкретизація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0042" w:rsidRPr="00DD0042">
        <w:rPr>
          <w:rFonts w:ascii="Times New Roman" w:hAnsi="Times New Roman" w:cs="Times New Roman"/>
          <w:sz w:val="28"/>
          <w:szCs w:val="28"/>
          <w:lang w:val="uk-UA"/>
        </w:rPr>
        <w:t>зазначення початкових результатів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D004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D0042" w:rsidRDefault="00BF78C9" w:rsidP="00DD0042">
      <w:pPr>
        <w:pStyle w:val="a4"/>
        <w:numPr>
          <w:ilvl w:val="0"/>
          <w:numId w:val="1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042">
        <w:rPr>
          <w:rFonts w:ascii="Times New Roman" w:hAnsi="Times New Roman" w:cs="Times New Roman"/>
          <w:sz w:val="28"/>
          <w:szCs w:val="28"/>
          <w:lang w:val="uk-UA"/>
        </w:rPr>
        <w:t>етап проектування – реалізація проектної діяльності, моделювання педагогічної суб’єктів процесу; вибір та добір оптимальних форм та методів для проекту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D0042" w:rsidRPr="00DD0042">
        <w:rPr>
          <w:rFonts w:ascii="Times New Roman" w:hAnsi="Times New Roman" w:cs="Times New Roman"/>
          <w:sz w:val="28"/>
          <w:szCs w:val="28"/>
          <w:lang w:val="uk-UA"/>
        </w:rPr>
        <w:t>точний розрахунок запланованих дій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D004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D0042" w:rsidRDefault="00BF78C9" w:rsidP="00DD0042">
      <w:pPr>
        <w:pStyle w:val="a4"/>
        <w:numPr>
          <w:ilvl w:val="0"/>
          <w:numId w:val="1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042">
        <w:rPr>
          <w:rFonts w:ascii="Times New Roman" w:hAnsi="Times New Roman" w:cs="Times New Roman"/>
          <w:sz w:val="28"/>
          <w:szCs w:val="28"/>
          <w:lang w:val="uk-UA"/>
        </w:rPr>
        <w:t>етап впровадження проекту – виконання запланованих проектних дій та простежування динаміки прогресу чи регресу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D0042" w:rsidRPr="00DD0042">
        <w:rPr>
          <w:rFonts w:ascii="Times New Roman" w:hAnsi="Times New Roman" w:cs="Times New Roman"/>
          <w:sz w:val="28"/>
          <w:szCs w:val="28"/>
          <w:lang w:val="uk-UA"/>
        </w:rPr>
        <w:t>втілення змісту проекту у виховний процес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D004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D0042" w:rsidRDefault="00BF78C9" w:rsidP="00DD0042">
      <w:pPr>
        <w:pStyle w:val="a4"/>
        <w:numPr>
          <w:ilvl w:val="0"/>
          <w:numId w:val="1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042">
        <w:rPr>
          <w:rFonts w:ascii="Times New Roman" w:hAnsi="Times New Roman" w:cs="Times New Roman"/>
          <w:sz w:val="28"/>
          <w:szCs w:val="28"/>
          <w:lang w:val="uk-UA"/>
        </w:rPr>
        <w:t>етап корекції проекту – оцінка результатів протікання проекту та можливість проведення корекції процесу</w:t>
      </w:r>
      <w:r w:rsidR="008856B2">
        <w:rPr>
          <w:rFonts w:ascii="Times New Roman" w:hAnsi="Times New Roman" w:cs="Times New Roman"/>
          <w:sz w:val="28"/>
          <w:szCs w:val="28"/>
          <w:lang w:val="uk-UA"/>
        </w:rPr>
        <w:t xml:space="preserve"> (виправлення неточностей, </w:t>
      </w:r>
      <w:r w:rsidR="008856B2" w:rsidRPr="008856B2">
        <w:rPr>
          <w:rFonts w:ascii="Times New Roman" w:hAnsi="Times New Roman" w:cs="Times New Roman"/>
          <w:sz w:val="28"/>
          <w:szCs w:val="28"/>
          <w:lang w:val="uk-UA"/>
        </w:rPr>
        <w:t>відповідність результатів із початковим задумом проекту</w:t>
      </w:r>
      <w:r w:rsidR="008856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D004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F78C9" w:rsidRPr="00DD0042" w:rsidRDefault="00BF78C9" w:rsidP="00DD0042">
      <w:pPr>
        <w:pStyle w:val="a4"/>
        <w:numPr>
          <w:ilvl w:val="0"/>
          <w:numId w:val="1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042">
        <w:rPr>
          <w:rFonts w:ascii="Times New Roman" w:hAnsi="Times New Roman" w:cs="Times New Roman"/>
          <w:sz w:val="28"/>
          <w:szCs w:val="28"/>
          <w:lang w:val="uk-UA"/>
        </w:rPr>
        <w:t>заключний етап – визначення результатів даної проектної діяльності та вибір варіантів щодо продовження проекту або ж його зміни</w:t>
      </w:r>
      <w:r w:rsidR="008856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856B2" w:rsidRPr="008856B2">
        <w:rPr>
          <w:rFonts w:ascii="Times New Roman" w:hAnsi="Times New Roman" w:cs="Times New Roman"/>
          <w:sz w:val="28"/>
          <w:szCs w:val="28"/>
          <w:lang w:val="uk-UA"/>
        </w:rPr>
        <w:t>продовження проектування виховної діяльності (винайдення нового проекту)</w:t>
      </w:r>
      <w:r w:rsidR="008856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D0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56B2" w:rsidRDefault="004C4AC3" w:rsidP="00115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Висновки дослідження і перспективи подальших розвідок у</w:t>
      </w:r>
      <w:r w:rsidR="00BF7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C4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даному напряму.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D0042" w:rsidRPr="00DD004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 умовах всесвітньої глобалізації освітнього простору, які передбачають </w:t>
      </w:r>
      <w:r w:rsidR="00DD0042" w:rsidRPr="00DD0042">
        <w:rPr>
          <w:rFonts w:ascii="Times New Roman" w:hAnsi="Times New Roman" w:cs="Times New Roman"/>
          <w:sz w:val="28"/>
          <w:szCs w:val="28"/>
          <w:lang w:val="uk-UA"/>
        </w:rPr>
        <w:t>відповідність освіти міжнародним стандартам, на часі проблема підвищення якості освіти, оновлення її змісту та форм організації навчально-виховного процесу, безперервної освіти протягом усього життя, підвищення кваліфікації кадрів тощо.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0042" w:rsidRDefault="00DD0042" w:rsidP="00115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0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Нові суспільно-економічні відносини в Україні викликали суперечність між соціальним запитом та можливостями сучасної системи освіти у розвитку особистості, між потребою у оновленні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DD0042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 сучасного навчального закладу та недостатнім рівнем підготовки вчителів до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процесу.</w:t>
      </w:r>
      <w:r w:rsidRPr="00DD0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1499" w:rsidRPr="003C6031" w:rsidRDefault="00023325" w:rsidP="0067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нашу думку, впровадження та використання інтерактивних технологій у підготовці майбутніх фахівців відкриває масу можливостей до цікавого, самостійного навчання у вищому навчальному закладі. Студенти навчають не лише працювати у команді, але знаходити розв’язки складних завдань, відстоювати свою думку та коректно вислуховувати думки інших членів колективу, врешті-решт презентувати власні нароби (проект).</w:t>
      </w:r>
    </w:p>
    <w:p w:rsidR="00C66251" w:rsidRPr="001153CE" w:rsidRDefault="003C6031" w:rsidP="00115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3CE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DD0042" w:rsidRPr="000A4BCA" w:rsidRDefault="003C6031" w:rsidP="000A4BC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Коберник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Бялик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 w:rsidR="001153CE"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навчання</w:t>
      </w:r>
      <w:r w:rsidR="00DD0042">
        <w:rPr>
          <w:rFonts w:ascii="Times New Roman" w:hAnsi="Times New Roman" w:cs="Times New Roman"/>
          <w:sz w:val="28"/>
          <w:szCs w:val="28"/>
          <w:lang w:val="uk-UA"/>
        </w:rPr>
        <w:t xml:space="preserve"> : навчальний посібник</w:t>
      </w:r>
      <w:r w:rsidR="001153CE">
        <w:rPr>
          <w:rFonts w:ascii="Times New Roman" w:hAnsi="Times New Roman" w:cs="Times New Roman"/>
          <w:sz w:val="28"/>
          <w:szCs w:val="28"/>
          <w:lang w:val="uk-UA"/>
        </w:rPr>
        <w:t xml:space="preserve"> / О. Коберник, О. </w:t>
      </w:r>
      <w:proofErr w:type="spellStart"/>
      <w:r w:rsidR="001153CE">
        <w:rPr>
          <w:rFonts w:ascii="Times New Roman" w:hAnsi="Times New Roman" w:cs="Times New Roman"/>
          <w:sz w:val="28"/>
          <w:szCs w:val="28"/>
          <w:lang w:val="uk-UA"/>
        </w:rPr>
        <w:t>Бялик</w:t>
      </w:r>
      <w:proofErr w:type="spellEnd"/>
      <w:r w:rsidR="00DD0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4BCA">
        <w:rPr>
          <w:rFonts w:ascii="Times New Roman" w:hAnsi="Times New Roman" w:cs="Times New Roman"/>
          <w:sz w:val="28"/>
          <w:szCs w:val="28"/>
          <w:lang w:val="uk-UA"/>
        </w:rPr>
        <w:t xml:space="preserve"> – Умань : ПП Жовтий О. О., 2012. – 268 с.</w:t>
      </w:r>
    </w:p>
    <w:p w:rsidR="008856B2" w:rsidRPr="008856B2" w:rsidRDefault="003C6031" w:rsidP="008856B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Кадемія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Використання інтерактивних технологій навчання /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Кадемія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Інновації у підготовці сучасних фахівців – 2013 – № 3 – С. 125 -131.</w:t>
      </w:r>
    </w:p>
    <w:p w:rsidR="000A4BCA" w:rsidRPr="000A4BCA" w:rsidRDefault="000A4BCA" w:rsidP="000A4B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книга практического психолога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ехнология</w:t>
      </w:r>
      <w:proofErr w:type="spellEnd"/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для специалистов, работающих с персоналом) / под ред. А. </w:t>
      </w:r>
      <w:r w:rsidR="00995950"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Деркача</w:t>
      </w:r>
      <w:proofErr w:type="spellEnd"/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</w:t>
      </w:r>
      <w:proofErr w:type="gramStart"/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Изд. дом «Красная площадь», 1996. – 397 с</w:t>
      </w:r>
      <w:r w:rsidRPr="000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856B2" w:rsidRPr="000A4BCA" w:rsidRDefault="008856B2" w:rsidP="000A4B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BCA">
        <w:rPr>
          <w:rFonts w:ascii="Times New Roman" w:hAnsi="Times New Roman"/>
          <w:sz w:val="28"/>
          <w:szCs w:val="28"/>
        </w:rPr>
        <w:t>Макаренко А. Проблемы школьного советского воспитания (тезисы)</w:t>
      </w:r>
      <w:proofErr w:type="gramStart"/>
      <w:r w:rsidRPr="000A4B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4BCA">
        <w:rPr>
          <w:rFonts w:ascii="Times New Roman" w:hAnsi="Times New Roman"/>
          <w:sz w:val="28"/>
          <w:szCs w:val="28"/>
        </w:rPr>
        <w:t xml:space="preserve"> В 8 т. Т. 4 / А. Макаренко – М.</w:t>
      </w:r>
      <w:proofErr w:type="gramStart"/>
      <w:r w:rsidRPr="000A4B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4BCA">
        <w:rPr>
          <w:rFonts w:ascii="Times New Roman" w:hAnsi="Times New Roman"/>
          <w:sz w:val="28"/>
          <w:szCs w:val="28"/>
        </w:rPr>
        <w:t xml:space="preserve"> Педагогика, 1984. – 238 с. </w:t>
      </w:r>
    </w:p>
    <w:p w:rsidR="009F1499" w:rsidRPr="009F1499" w:rsidRDefault="003C6031" w:rsidP="009F149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9">
        <w:rPr>
          <w:rFonts w:ascii="Times New Roman" w:hAnsi="Times New Roman" w:cs="Times New Roman"/>
          <w:sz w:val="28"/>
          <w:szCs w:val="28"/>
          <w:lang w:val="uk-UA"/>
        </w:rPr>
        <w:t xml:space="preserve">Ісаєва Г. </w:t>
      </w:r>
      <w:r w:rsidR="009F1499" w:rsidRPr="009F1499">
        <w:rPr>
          <w:rFonts w:ascii="Times New Roman" w:hAnsi="Times New Roman" w:cs="Times New Roman"/>
          <w:sz w:val="28"/>
          <w:szCs w:val="28"/>
          <w:lang w:val="uk-UA"/>
        </w:rPr>
        <w:t xml:space="preserve">Метод проектів – ефективна технологія навчання </w:t>
      </w:r>
      <w:r w:rsidR="009F1499" w:rsidRPr="009F1499">
        <w:rPr>
          <w:rFonts w:ascii="Times New Roman" w:hAnsi="Times New Roman" w:cs="Times New Roman"/>
          <w:sz w:val="28"/>
          <w:szCs w:val="28"/>
        </w:rPr>
        <w:t>[</w:t>
      </w:r>
      <w:r w:rsidR="009F1499" w:rsidRPr="009F1499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9F1499" w:rsidRPr="009F1499">
        <w:rPr>
          <w:rFonts w:ascii="Times New Roman" w:hAnsi="Times New Roman" w:cs="Times New Roman"/>
          <w:sz w:val="28"/>
          <w:szCs w:val="28"/>
        </w:rPr>
        <w:t>]</w:t>
      </w:r>
      <w:r w:rsidR="009F1499" w:rsidRPr="009F14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6" w:history="1">
        <w:r w:rsidR="009F1499" w:rsidRPr="003E3BD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http://osvita.ua/school/method/technol/1415/</w:t>
        </w:r>
      </w:hyperlink>
      <w:r w:rsidR="009F1499" w:rsidRPr="009F14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F1499" w:rsidRPr="009F1499" w:rsidRDefault="009F1499" w:rsidP="009F149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Коршунова </w:t>
      </w:r>
      <w:r w:rsidRPr="00DC576E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Проекты</w:t>
      </w:r>
      <w:proofErr w:type="spellEnd"/>
      <w:r w:rsidRPr="00DC576E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прожекты</w:t>
      </w:r>
      <w:proofErr w:type="spellEnd"/>
      <w:r w:rsidRPr="00DC576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педаг</w:t>
      </w:r>
      <w:r>
        <w:rPr>
          <w:rFonts w:ascii="Times New Roman" w:hAnsi="Times New Roman"/>
          <w:sz w:val="28"/>
          <w:szCs w:val="28"/>
          <w:lang w:val="uk-UA"/>
        </w:rPr>
        <w:t>огике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Н.</w:t>
      </w:r>
      <w:r>
        <w:rPr>
          <w:lang w:val="uk-UA"/>
        </w:rPr>
        <w:t> </w:t>
      </w:r>
      <w:r w:rsidRPr="00DC576E">
        <w:rPr>
          <w:rFonts w:ascii="Times New Roman" w:hAnsi="Times New Roman"/>
          <w:sz w:val="28"/>
          <w:szCs w:val="28"/>
          <w:lang w:val="uk-UA"/>
        </w:rPr>
        <w:t xml:space="preserve">Коршунова // 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Пед</w:t>
      </w:r>
      <w:r>
        <w:rPr>
          <w:rFonts w:ascii="Times New Roman" w:hAnsi="Times New Roman"/>
          <w:sz w:val="28"/>
          <w:szCs w:val="28"/>
          <w:lang w:val="uk-UA"/>
        </w:rPr>
        <w:t>агогика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2003. – № 5. – С. 4–</w:t>
      </w:r>
      <w:r w:rsidRPr="00DC576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6031" w:rsidRPr="003C6031" w:rsidRDefault="009F1499" w:rsidP="003C603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76E">
        <w:rPr>
          <w:rFonts w:ascii="Times New Roman" w:hAnsi="Times New Roman"/>
          <w:sz w:val="28"/>
          <w:szCs w:val="28"/>
          <w:lang w:val="uk-UA"/>
        </w:rPr>
        <w:t>Проектні технології у виховній роботі навчальних закладів Луганщини : у 2 ч. Ч. 1 – / [Т. 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Сорочан</w:t>
      </w:r>
      <w:proofErr w:type="spellEnd"/>
      <w:r w:rsidRPr="00DC576E">
        <w:rPr>
          <w:rFonts w:ascii="Times New Roman" w:hAnsi="Times New Roman"/>
          <w:sz w:val="28"/>
          <w:szCs w:val="28"/>
          <w:lang w:val="uk-UA"/>
        </w:rPr>
        <w:t>]. – Луганськ : Знання, 2007. – 250 с.</w:t>
      </w:r>
    </w:p>
    <w:sectPr w:rsidR="003C6031" w:rsidRPr="003C6031" w:rsidSect="00132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648A"/>
    <w:multiLevelType w:val="multilevel"/>
    <w:tmpl w:val="944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DB439D"/>
    <w:multiLevelType w:val="hybridMultilevel"/>
    <w:tmpl w:val="FD7E6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D31133"/>
    <w:multiLevelType w:val="multilevel"/>
    <w:tmpl w:val="2DF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E72D04"/>
    <w:multiLevelType w:val="hybridMultilevel"/>
    <w:tmpl w:val="647C6146"/>
    <w:lvl w:ilvl="0" w:tplc="7B3A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A6FB9"/>
    <w:multiLevelType w:val="hybridMultilevel"/>
    <w:tmpl w:val="D75455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3F53DC"/>
    <w:multiLevelType w:val="hybridMultilevel"/>
    <w:tmpl w:val="198667B0"/>
    <w:lvl w:ilvl="0" w:tplc="4B845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4347C7"/>
    <w:multiLevelType w:val="multilevel"/>
    <w:tmpl w:val="E70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913C35"/>
    <w:multiLevelType w:val="multilevel"/>
    <w:tmpl w:val="1AF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B4346F"/>
    <w:multiLevelType w:val="multilevel"/>
    <w:tmpl w:val="70B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CF2486"/>
    <w:multiLevelType w:val="hybridMultilevel"/>
    <w:tmpl w:val="C4E630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422F67"/>
    <w:multiLevelType w:val="multilevel"/>
    <w:tmpl w:val="7AEA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E7705C"/>
    <w:multiLevelType w:val="hybridMultilevel"/>
    <w:tmpl w:val="7152C9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82D93A">
      <w:start w:val="1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51D69"/>
    <w:multiLevelType w:val="hybridMultilevel"/>
    <w:tmpl w:val="3626C7EE"/>
    <w:lvl w:ilvl="0" w:tplc="082030E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3B3D02"/>
    <w:multiLevelType w:val="hybridMultilevel"/>
    <w:tmpl w:val="772A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C27C4"/>
    <w:multiLevelType w:val="hybridMultilevel"/>
    <w:tmpl w:val="9806C4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26B9"/>
    <w:rsid w:val="0000405A"/>
    <w:rsid w:val="00023325"/>
    <w:rsid w:val="00027743"/>
    <w:rsid w:val="00032597"/>
    <w:rsid w:val="0003277D"/>
    <w:rsid w:val="000372C9"/>
    <w:rsid w:val="000401D0"/>
    <w:rsid w:val="0004093E"/>
    <w:rsid w:val="000414C2"/>
    <w:rsid w:val="00044BF8"/>
    <w:rsid w:val="00050EDE"/>
    <w:rsid w:val="00056597"/>
    <w:rsid w:val="000728EE"/>
    <w:rsid w:val="00080644"/>
    <w:rsid w:val="000836CB"/>
    <w:rsid w:val="00085E68"/>
    <w:rsid w:val="00086AD1"/>
    <w:rsid w:val="0009420F"/>
    <w:rsid w:val="00094235"/>
    <w:rsid w:val="0009736C"/>
    <w:rsid w:val="000A0CE0"/>
    <w:rsid w:val="000A25BE"/>
    <w:rsid w:val="000A3050"/>
    <w:rsid w:val="000A4BCA"/>
    <w:rsid w:val="000A61CC"/>
    <w:rsid w:val="000B05E5"/>
    <w:rsid w:val="000B0B5C"/>
    <w:rsid w:val="000B417A"/>
    <w:rsid w:val="000C2362"/>
    <w:rsid w:val="000D0FFF"/>
    <w:rsid w:val="000D79DF"/>
    <w:rsid w:val="000E48B4"/>
    <w:rsid w:val="000E6F61"/>
    <w:rsid w:val="00110676"/>
    <w:rsid w:val="00114C8C"/>
    <w:rsid w:val="001150A1"/>
    <w:rsid w:val="001153CE"/>
    <w:rsid w:val="00117A01"/>
    <w:rsid w:val="001228A6"/>
    <w:rsid w:val="00125F3C"/>
    <w:rsid w:val="0012687E"/>
    <w:rsid w:val="00130F74"/>
    <w:rsid w:val="001326B9"/>
    <w:rsid w:val="00147D93"/>
    <w:rsid w:val="00154591"/>
    <w:rsid w:val="001556BB"/>
    <w:rsid w:val="00175285"/>
    <w:rsid w:val="00175E97"/>
    <w:rsid w:val="001838F5"/>
    <w:rsid w:val="00185A76"/>
    <w:rsid w:val="00192AB4"/>
    <w:rsid w:val="00196DF3"/>
    <w:rsid w:val="001A3237"/>
    <w:rsid w:val="001A4949"/>
    <w:rsid w:val="001A4BA2"/>
    <w:rsid w:val="001A5EB1"/>
    <w:rsid w:val="001B30C4"/>
    <w:rsid w:val="001C7EBA"/>
    <w:rsid w:val="001D0051"/>
    <w:rsid w:val="001D649A"/>
    <w:rsid w:val="001E15CA"/>
    <w:rsid w:val="001E2D87"/>
    <w:rsid w:val="001E597D"/>
    <w:rsid w:val="001F3EDD"/>
    <w:rsid w:val="001F7EC8"/>
    <w:rsid w:val="002111BB"/>
    <w:rsid w:val="00231DC3"/>
    <w:rsid w:val="00237062"/>
    <w:rsid w:val="00242659"/>
    <w:rsid w:val="00245933"/>
    <w:rsid w:val="00253051"/>
    <w:rsid w:val="00255749"/>
    <w:rsid w:val="00257571"/>
    <w:rsid w:val="00266222"/>
    <w:rsid w:val="00267911"/>
    <w:rsid w:val="00277403"/>
    <w:rsid w:val="00284035"/>
    <w:rsid w:val="002A1319"/>
    <w:rsid w:val="002A1434"/>
    <w:rsid w:val="002E6261"/>
    <w:rsid w:val="002E7F4E"/>
    <w:rsid w:val="002F0495"/>
    <w:rsid w:val="002F143E"/>
    <w:rsid w:val="002F1DD7"/>
    <w:rsid w:val="002F2D4A"/>
    <w:rsid w:val="002F3781"/>
    <w:rsid w:val="00300CF8"/>
    <w:rsid w:val="00303367"/>
    <w:rsid w:val="0033403A"/>
    <w:rsid w:val="00343093"/>
    <w:rsid w:val="0034313B"/>
    <w:rsid w:val="0034514D"/>
    <w:rsid w:val="00347B2F"/>
    <w:rsid w:val="00354C11"/>
    <w:rsid w:val="0036160C"/>
    <w:rsid w:val="00376E48"/>
    <w:rsid w:val="00381381"/>
    <w:rsid w:val="00390E31"/>
    <w:rsid w:val="003916AF"/>
    <w:rsid w:val="0039405D"/>
    <w:rsid w:val="003A0372"/>
    <w:rsid w:val="003A37AC"/>
    <w:rsid w:val="003B4A07"/>
    <w:rsid w:val="003C34FB"/>
    <w:rsid w:val="003C5E47"/>
    <w:rsid w:val="003C6031"/>
    <w:rsid w:val="003D4E1A"/>
    <w:rsid w:val="003E3587"/>
    <w:rsid w:val="004003C1"/>
    <w:rsid w:val="00417BE6"/>
    <w:rsid w:val="004205B3"/>
    <w:rsid w:val="004224DC"/>
    <w:rsid w:val="0042636F"/>
    <w:rsid w:val="00430AC9"/>
    <w:rsid w:val="0043767B"/>
    <w:rsid w:val="00440DD9"/>
    <w:rsid w:val="00446963"/>
    <w:rsid w:val="00452E62"/>
    <w:rsid w:val="00456F13"/>
    <w:rsid w:val="0046036E"/>
    <w:rsid w:val="00465D7C"/>
    <w:rsid w:val="004817C3"/>
    <w:rsid w:val="00485A3B"/>
    <w:rsid w:val="00487ECC"/>
    <w:rsid w:val="004971D1"/>
    <w:rsid w:val="004B781A"/>
    <w:rsid w:val="004C4AC3"/>
    <w:rsid w:val="004C67B0"/>
    <w:rsid w:val="004D7468"/>
    <w:rsid w:val="004D7F0B"/>
    <w:rsid w:val="004F1DFB"/>
    <w:rsid w:val="004F4349"/>
    <w:rsid w:val="00502F4B"/>
    <w:rsid w:val="00510144"/>
    <w:rsid w:val="005126F2"/>
    <w:rsid w:val="00520669"/>
    <w:rsid w:val="0052399D"/>
    <w:rsid w:val="0053195A"/>
    <w:rsid w:val="00541B01"/>
    <w:rsid w:val="00567D75"/>
    <w:rsid w:val="00573B6D"/>
    <w:rsid w:val="00576371"/>
    <w:rsid w:val="005969C7"/>
    <w:rsid w:val="005A0B65"/>
    <w:rsid w:val="005A1A09"/>
    <w:rsid w:val="005B2086"/>
    <w:rsid w:val="005C4735"/>
    <w:rsid w:val="005E0FE9"/>
    <w:rsid w:val="005F1198"/>
    <w:rsid w:val="00601F4E"/>
    <w:rsid w:val="00605F0B"/>
    <w:rsid w:val="00606287"/>
    <w:rsid w:val="00612E6A"/>
    <w:rsid w:val="00621CDF"/>
    <w:rsid w:val="00623294"/>
    <w:rsid w:val="006249F3"/>
    <w:rsid w:val="00646974"/>
    <w:rsid w:val="00663418"/>
    <w:rsid w:val="00666077"/>
    <w:rsid w:val="00670C65"/>
    <w:rsid w:val="00670CAA"/>
    <w:rsid w:val="0067346C"/>
    <w:rsid w:val="00682A47"/>
    <w:rsid w:val="00686C89"/>
    <w:rsid w:val="006934FA"/>
    <w:rsid w:val="006A00A4"/>
    <w:rsid w:val="006B0607"/>
    <w:rsid w:val="006B6C40"/>
    <w:rsid w:val="006C53C8"/>
    <w:rsid w:val="006C799B"/>
    <w:rsid w:val="006D7261"/>
    <w:rsid w:val="006E2F4D"/>
    <w:rsid w:val="006F4533"/>
    <w:rsid w:val="006F7988"/>
    <w:rsid w:val="00710C26"/>
    <w:rsid w:val="00710F21"/>
    <w:rsid w:val="00711DB6"/>
    <w:rsid w:val="00716406"/>
    <w:rsid w:val="0072799A"/>
    <w:rsid w:val="00730DF6"/>
    <w:rsid w:val="00736373"/>
    <w:rsid w:val="00740244"/>
    <w:rsid w:val="00750F73"/>
    <w:rsid w:val="007514C5"/>
    <w:rsid w:val="0075293E"/>
    <w:rsid w:val="007544AD"/>
    <w:rsid w:val="007548EA"/>
    <w:rsid w:val="00756BF4"/>
    <w:rsid w:val="007729FF"/>
    <w:rsid w:val="00792A69"/>
    <w:rsid w:val="00792B60"/>
    <w:rsid w:val="007A54AE"/>
    <w:rsid w:val="007B2FCB"/>
    <w:rsid w:val="007B714E"/>
    <w:rsid w:val="007E6600"/>
    <w:rsid w:val="007E6677"/>
    <w:rsid w:val="00804A94"/>
    <w:rsid w:val="00812926"/>
    <w:rsid w:val="00814890"/>
    <w:rsid w:val="0082743F"/>
    <w:rsid w:val="008355DC"/>
    <w:rsid w:val="0083781D"/>
    <w:rsid w:val="0084205F"/>
    <w:rsid w:val="00845066"/>
    <w:rsid w:val="00847975"/>
    <w:rsid w:val="008507A4"/>
    <w:rsid w:val="00852E0D"/>
    <w:rsid w:val="00856CB6"/>
    <w:rsid w:val="00871C76"/>
    <w:rsid w:val="00880245"/>
    <w:rsid w:val="008856B2"/>
    <w:rsid w:val="00894695"/>
    <w:rsid w:val="008B1E2B"/>
    <w:rsid w:val="008B4F82"/>
    <w:rsid w:val="008D7624"/>
    <w:rsid w:val="008D7DCC"/>
    <w:rsid w:val="00900E6C"/>
    <w:rsid w:val="00904301"/>
    <w:rsid w:val="00904AE6"/>
    <w:rsid w:val="00904EB2"/>
    <w:rsid w:val="00904F18"/>
    <w:rsid w:val="0091491F"/>
    <w:rsid w:val="00917F90"/>
    <w:rsid w:val="00923B92"/>
    <w:rsid w:val="00924B1A"/>
    <w:rsid w:val="00926A24"/>
    <w:rsid w:val="00931298"/>
    <w:rsid w:val="00933D16"/>
    <w:rsid w:val="00942395"/>
    <w:rsid w:val="00965B03"/>
    <w:rsid w:val="00995950"/>
    <w:rsid w:val="009B2DC2"/>
    <w:rsid w:val="009B377F"/>
    <w:rsid w:val="009C0968"/>
    <w:rsid w:val="009D5D79"/>
    <w:rsid w:val="009D61FD"/>
    <w:rsid w:val="009E0D3D"/>
    <w:rsid w:val="009E1139"/>
    <w:rsid w:val="009E3473"/>
    <w:rsid w:val="009E7912"/>
    <w:rsid w:val="009F067A"/>
    <w:rsid w:val="009F1499"/>
    <w:rsid w:val="009F1CD6"/>
    <w:rsid w:val="00A06248"/>
    <w:rsid w:val="00A12E24"/>
    <w:rsid w:val="00A30627"/>
    <w:rsid w:val="00A32F73"/>
    <w:rsid w:val="00A351F7"/>
    <w:rsid w:val="00A51EE6"/>
    <w:rsid w:val="00A54C77"/>
    <w:rsid w:val="00A5570B"/>
    <w:rsid w:val="00A55B3E"/>
    <w:rsid w:val="00A62507"/>
    <w:rsid w:val="00A6704F"/>
    <w:rsid w:val="00A67990"/>
    <w:rsid w:val="00A73036"/>
    <w:rsid w:val="00A83193"/>
    <w:rsid w:val="00A86364"/>
    <w:rsid w:val="00A86496"/>
    <w:rsid w:val="00A86975"/>
    <w:rsid w:val="00A932A6"/>
    <w:rsid w:val="00A97353"/>
    <w:rsid w:val="00AB171F"/>
    <w:rsid w:val="00AB3C8D"/>
    <w:rsid w:val="00AB7371"/>
    <w:rsid w:val="00AD1433"/>
    <w:rsid w:val="00AD1C18"/>
    <w:rsid w:val="00AD4408"/>
    <w:rsid w:val="00AD576B"/>
    <w:rsid w:val="00AD7688"/>
    <w:rsid w:val="00AE3D64"/>
    <w:rsid w:val="00AE42B6"/>
    <w:rsid w:val="00AF1E3C"/>
    <w:rsid w:val="00AF6929"/>
    <w:rsid w:val="00B02FA3"/>
    <w:rsid w:val="00B04620"/>
    <w:rsid w:val="00B13464"/>
    <w:rsid w:val="00B13F42"/>
    <w:rsid w:val="00B173B5"/>
    <w:rsid w:val="00B21D85"/>
    <w:rsid w:val="00B536C4"/>
    <w:rsid w:val="00B5625C"/>
    <w:rsid w:val="00B63C02"/>
    <w:rsid w:val="00B73032"/>
    <w:rsid w:val="00B80763"/>
    <w:rsid w:val="00B87E0B"/>
    <w:rsid w:val="00B975EB"/>
    <w:rsid w:val="00BA3103"/>
    <w:rsid w:val="00BB1A7E"/>
    <w:rsid w:val="00BB284E"/>
    <w:rsid w:val="00BB5790"/>
    <w:rsid w:val="00BD7256"/>
    <w:rsid w:val="00BF7713"/>
    <w:rsid w:val="00BF78C9"/>
    <w:rsid w:val="00C02B6E"/>
    <w:rsid w:val="00C35DB3"/>
    <w:rsid w:val="00C36023"/>
    <w:rsid w:val="00C435D7"/>
    <w:rsid w:val="00C43787"/>
    <w:rsid w:val="00C66251"/>
    <w:rsid w:val="00C663FE"/>
    <w:rsid w:val="00C707CC"/>
    <w:rsid w:val="00C80AEE"/>
    <w:rsid w:val="00C82553"/>
    <w:rsid w:val="00C94D2E"/>
    <w:rsid w:val="00CA0E55"/>
    <w:rsid w:val="00CA3839"/>
    <w:rsid w:val="00CB1597"/>
    <w:rsid w:val="00CE229D"/>
    <w:rsid w:val="00CE4B02"/>
    <w:rsid w:val="00CE5C8F"/>
    <w:rsid w:val="00CF202B"/>
    <w:rsid w:val="00CF4F92"/>
    <w:rsid w:val="00CF612F"/>
    <w:rsid w:val="00D0443F"/>
    <w:rsid w:val="00D04A92"/>
    <w:rsid w:val="00D0575D"/>
    <w:rsid w:val="00D0739A"/>
    <w:rsid w:val="00D17B79"/>
    <w:rsid w:val="00D20877"/>
    <w:rsid w:val="00D30B76"/>
    <w:rsid w:val="00D3208B"/>
    <w:rsid w:val="00D430C0"/>
    <w:rsid w:val="00D519EB"/>
    <w:rsid w:val="00D76F9F"/>
    <w:rsid w:val="00D77404"/>
    <w:rsid w:val="00D86057"/>
    <w:rsid w:val="00D971EA"/>
    <w:rsid w:val="00DA4B18"/>
    <w:rsid w:val="00DA4CFF"/>
    <w:rsid w:val="00DB0EF1"/>
    <w:rsid w:val="00DB1766"/>
    <w:rsid w:val="00DB30D6"/>
    <w:rsid w:val="00DB48E2"/>
    <w:rsid w:val="00DB65B0"/>
    <w:rsid w:val="00DB72DE"/>
    <w:rsid w:val="00DC7A7C"/>
    <w:rsid w:val="00DD0042"/>
    <w:rsid w:val="00DE6D5F"/>
    <w:rsid w:val="00DE7881"/>
    <w:rsid w:val="00DF54A7"/>
    <w:rsid w:val="00DF54C9"/>
    <w:rsid w:val="00E0466E"/>
    <w:rsid w:val="00E16E50"/>
    <w:rsid w:val="00E3604D"/>
    <w:rsid w:val="00E36124"/>
    <w:rsid w:val="00E43A1C"/>
    <w:rsid w:val="00E44DD3"/>
    <w:rsid w:val="00E56980"/>
    <w:rsid w:val="00E57D17"/>
    <w:rsid w:val="00E707C7"/>
    <w:rsid w:val="00E748CA"/>
    <w:rsid w:val="00E85984"/>
    <w:rsid w:val="00E941F3"/>
    <w:rsid w:val="00EA6F65"/>
    <w:rsid w:val="00EB0843"/>
    <w:rsid w:val="00EB1105"/>
    <w:rsid w:val="00EB4020"/>
    <w:rsid w:val="00EB7E59"/>
    <w:rsid w:val="00ED0C0B"/>
    <w:rsid w:val="00ED77DC"/>
    <w:rsid w:val="00EE3F1B"/>
    <w:rsid w:val="00EE452E"/>
    <w:rsid w:val="00EE54A0"/>
    <w:rsid w:val="00EE5D3E"/>
    <w:rsid w:val="00EE7B74"/>
    <w:rsid w:val="00EF13DA"/>
    <w:rsid w:val="00EF58E7"/>
    <w:rsid w:val="00F21690"/>
    <w:rsid w:val="00F306C9"/>
    <w:rsid w:val="00F37C55"/>
    <w:rsid w:val="00F5299A"/>
    <w:rsid w:val="00F57AC3"/>
    <w:rsid w:val="00F84895"/>
    <w:rsid w:val="00F85449"/>
    <w:rsid w:val="00F860D3"/>
    <w:rsid w:val="00F96E33"/>
    <w:rsid w:val="00F97D68"/>
    <w:rsid w:val="00FB4D54"/>
    <w:rsid w:val="00FB52FE"/>
    <w:rsid w:val="00FC5959"/>
    <w:rsid w:val="00FC6150"/>
    <w:rsid w:val="00FD1D23"/>
    <w:rsid w:val="00FD2FD3"/>
    <w:rsid w:val="00FE17B9"/>
    <w:rsid w:val="00FE238F"/>
    <w:rsid w:val="00FF2388"/>
    <w:rsid w:val="00FF273A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2FE"/>
    <w:rPr>
      <w:b/>
      <w:bCs/>
    </w:rPr>
  </w:style>
  <w:style w:type="character" w:customStyle="1" w:styleId="apple-converted-space">
    <w:name w:val="apple-converted-space"/>
    <w:basedOn w:val="a0"/>
    <w:rsid w:val="00FB52FE"/>
  </w:style>
  <w:style w:type="paragraph" w:styleId="a4">
    <w:name w:val="List Paragraph"/>
    <w:basedOn w:val="a"/>
    <w:uiPriority w:val="34"/>
    <w:qFormat/>
    <w:rsid w:val="00EE7B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1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school/method/technol/14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93E1-0C41-47C1-BBB6-FEF617A4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Pryshchepa</dc:creator>
  <cp:keywords/>
  <dc:description/>
  <cp:lastModifiedBy>Pryshchepa</cp:lastModifiedBy>
  <cp:revision>14</cp:revision>
  <dcterms:created xsi:type="dcterms:W3CDTF">2014-09-09T18:51:00Z</dcterms:created>
  <dcterms:modified xsi:type="dcterms:W3CDTF">2014-09-26T11:39:00Z</dcterms:modified>
</cp:coreProperties>
</file>