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FDD" w:rsidRPr="00DD18B4" w:rsidRDefault="00104FDD" w:rsidP="00A715C7">
      <w:pPr>
        <w:spacing w:after="0"/>
        <w:jc w:val="center"/>
        <w:rPr>
          <w:rStyle w:val="a4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DD18B4">
        <w:rPr>
          <w:rStyle w:val="a4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Туризм як платформа соціально-економічного розвитку і підприємництва в Україні</w:t>
      </w:r>
    </w:p>
    <w:p w:rsidR="00104FDD" w:rsidRPr="00A715C7" w:rsidRDefault="00104FDD" w:rsidP="00A715C7">
      <w:pPr>
        <w:spacing w:after="0"/>
        <w:jc w:val="both"/>
        <w:rPr>
          <w:rStyle w:val="a4"/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</w:pPr>
    </w:p>
    <w:p w:rsidR="00104FDD" w:rsidRPr="00A715C7" w:rsidRDefault="00104FDD" w:rsidP="00A715C7">
      <w:pPr>
        <w:spacing w:after="0"/>
        <w:jc w:val="center"/>
        <w:rPr>
          <w:rStyle w:val="a4"/>
          <w:rFonts w:ascii="Times New Roman" w:hAnsi="Times New Roman" w:cs="Times New Roman"/>
          <w:b w:val="0"/>
          <w:i/>
          <w:color w:val="333333"/>
          <w:sz w:val="28"/>
          <w:szCs w:val="28"/>
          <w:shd w:val="clear" w:color="auto" w:fill="FFFFFF"/>
          <w:lang w:val="uk-UA"/>
        </w:rPr>
      </w:pPr>
      <w:r w:rsidRPr="00A715C7">
        <w:rPr>
          <w:rStyle w:val="a4"/>
          <w:rFonts w:ascii="Times New Roman" w:hAnsi="Times New Roman" w:cs="Times New Roman"/>
          <w:b w:val="0"/>
          <w:i/>
          <w:color w:val="333333"/>
          <w:sz w:val="28"/>
          <w:szCs w:val="28"/>
          <w:shd w:val="clear" w:color="auto" w:fill="FFFFFF"/>
          <w:lang w:val="uk-UA"/>
        </w:rPr>
        <w:t>Слатвінська Л. А., к. е. н., доцент</w:t>
      </w:r>
    </w:p>
    <w:p w:rsidR="00104FDD" w:rsidRPr="00A715C7" w:rsidRDefault="00104FDD" w:rsidP="00A715C7">
      <w:pPr>
        <w:spacing w:after="0"/>
        <w:jc w:val="center"/>
        <w:rPr>
          <w:rStyle w:val="a4"/>
          <w:rFonts w:ascii="Times New Roman" w:hAnsi="Times New Roman" w:cs="Times New Roman"/>
          <w:b w:val="0"/>
          <w:i/>
          <w:color w:val="333333"/>
          <w:sz w:val="28"/>
          <w:szCs w:val="28"/>
          <w:shd w:val="clear" w:color="auto" w:fill="FFFFFF"/>
          <w:lang w:val="uk-UA"/>
        </w:rPr>
      </w:pPr>
    </w:p>
    <w:p w:rsidR="00104FDD" w:rsidRPr="00A715C7" w:rsidRDefault="00104FDD" w:rsidP="00A715C7">
      <w:pPr>
        <w:spacing w:after="0"/>
        <w:jc w:val="center"/>
        <w:rPr>
          <w:rStyle w:val="a4"/>
          <w:rFonts w:ascii="Times New Roman" w:hAnsi="Times New Roman" w:cs="Times New Roman"/>
          <w:b w:val="0"/>
          <w:i/>
          <w:color w:val="333333"/>
          <w:sz w:val="28"/>
          <w:szCs w:val="28"/>
          <w:shd w:val="clear" w:color="auto" w:fill="FFFFFF"/>
          <w:lang w:val="uk-UA"/>
        </w:rPr>
      </w:pPr>
      <w:r w:rsidRPr="00A715C7">
        <w:rPr>
          <w:rStyle w:val="a4"/>
          <w:rFonts w:ascii="Times New Roman" w:hAnsi="Times New Roman" w:cs="Times New Roman"/>
          <w:b w:val="0"/>
          <w:i/>
          <w:color w:val="333333"/>
          <w:sz w:val="28"/>
          <w:szCs w:val="28"/>
          <w:shd w:val="clear" w:color="auto" w:fill="FFFFFF"/>
          <w:lang w:val="uk-UA"/>
        </w:rPr>
        <w:t>Уманський державний педагогічний університет імені Павла Тичини</w:t>
      </w:r>
    </w:p>
    <w:p w:rsidR="00CD7144" w:rsidRPr="00DD18B4" w:rsidRDefault="00CD7144" w:rsidP="00A715C7">
      <w:pPr>
        <w:spacing w:after="0"/>
        <w:jc w:val="both"/>
        <w:rPr>
          <w:rFonts w:ascii="Times New Roman" w:hAnsi="Times New Roman" w:cs="Times New Roman"/>
          <w:color w:val="212121"/>
          <w:sz w:val="28"/>
          <w:szCs w:val="28"/>
        </w:rPr>
      </w:pPr>
    </w:p>
    <w:p w:rsidR="00316348" w:rsidRPr="00DD18B4" w:rsidRDefault="005B735F" w:rsidP="00420CE7">
      <w:pPr>
        <w:spacing w:after="0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Протягом</w:t>
      </w:r>
      <w:r w:rsidR="009D1545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останніх </w:t>
      </w:r>
      <w:r w:rsidR="00316348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десятиліть, туризм переживає зростання і диверсифікацію</w:t>
      </w:r>
      <w:r w:rsidR="009D1545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,</w:t>
      </w:r>
      <w:r w:rsidR="00104FDD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набуває статусу одного</w:t>
      </w:r>
      <w:r w:rsidR="00316348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з найбільш </w:t>
      </w:r>
      <w:r w:rsidR="009B41C1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швидко </w:t>
      </w:r>
      <w:r w:rsidR="00316348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зростаючих секторів економіки в світі. Сучасний туризм тісно пов'язаний з розвитком і охоплює все більше </w:t>
      </w:r>
      <w:r w:rsidR="009B41C1" w:rsidRPr="00DD18B4">
        <w:rPr>
          <w:rFonts w:ascii="Times New Roman" w:hAnsi="Times New Roman" w:cs="Times New Roman"/>
          <w:color w:val="212121"/>
          <w:sz w:val="28"/>
          <w:szCs w:val="28"/>
        </w:rPr>
        <w:t xml:space="preserve">коло </w:t>
      </w:r>
      <w:r w:rsidR="00316348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нових напр</w:t>
      </w:r>
      <w:r w:rsidR="009D1545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ямків. Така динаміка перетворила туризм в ключову рушійну силу</w:t>
      </w:r>
      <w:r w:rsidR="00316348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соціально-економічного прогресу.</w:t>
      </w:r>
    </w:p>
    <w:p w:rsidR="005B735F" w:rsidRPr="00DD18B4" w:rsidRDefault="009D1545" w:rsidP="00420CE7">
      <w:pPr>
        <w:spacing w:after="0"/>
        <w:jc w:val="both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ab/>
      </w:r>
      <w:r w:rsidR="00316348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В даний час обсяг бізнесу</w:t>
      </w:r>
      <w:r w:rsidR="009B41C1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в туризмі</w:t>
      </w:r>
      <w:r w:rsidR="00316348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дорівнює або навіть пе</w:t>
      </w:r>
      <w:r w:rsidR="00A268C9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реверш</w:t>
      </w:r>
      <w:r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ує експорт нафти, продуктів</w:t>
      </w:r>
      <w:r w:rsidR="00104FDD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харчування та</w:t>
      </w:r>
      <w:r w:rsidR="00316348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автомобілів. Туризм став одним з головних</w:t>
      </w:r>
      <w:r w:rsidR="0069499C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гравців у міжнародній торгівлі</w:t>
      </w:r>
      <w:r w:rsidR="00316348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C61AB7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і </w:t>
      </w:r>
      <w:r w:rsidR="00104FDD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в той же час</w:t>
      </w:r>
      <w:r w:rsidR="00E8549F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являється</w:t>
      </w:r>
      <w:r w:rsidR="00104FDD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одним</w:t>
      </w:r>
      <w:r w:rsidR="00E8549F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із основних</w:t>
      </w:r>
      <w:r w:rsidR="00316348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джерел доходу для багатьох країн, що розвиваються. </w:t>
      </w:r>
      <w:r w:rsidR="00E8549F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З</w:t>
      </w:r>
      <w:r w:rsidR="00316348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ростання </w:t>
      </w:r>
      <w:r w:rsidR="00E8549F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економіки туризму</w:t>
      </w:r>
      <w:r w:rsidR="0009054F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відбувається паралельно </w:t>
      </w:r>
      <w:r w:rsidR="00316348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з ростом див</w:t>
      </w:r>
      <w:r w:rsidR="00E8549F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ерсифікації і конкуренції серед</w:t>
      </w:r>
      <w:r w:rsidR="0009054F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всіх провідних напрямків економіки</w:t>
      </w:r>
      <w:r w:rsidR="00316348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.</w:t>
      </w:r>
      <w:r w:rsidR="0069499C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09054F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Г</w:t>
      </w:r>
      <w:r w:rsidR="00316348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лобальне</w:t>
      </w:r>
      <w:r w:rsidR="00E8549F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поширення туризму в промислово-</w:t>
      </w:r>
      <w:r w:rsidR="00316348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розвинених державах </w:t>
      </w:r>
      <w:r w:rsidR="00E8549F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сприяло</w:t>
      </w:r>
      <w:r w:rsidR="0009054F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економічному розвитку і зайнятості населення</w:t>
      </w:r>
      <w:r w:rsidR="00316348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09054F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у багатьох суміжних галузях </w:t>
      </w:r>
      <w:r w:rsidR="00316348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від будівниц</w:t>
      </w:r>
      <w:r w:rsidR="00E8549F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тва до сільського господарства,</w:t>
      </w:r>
      <w:r w:rsidR="00316348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proofErr w:type="spellStart"/>
      <w:r w:rsidR="00D4376C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телекомунікацій</w:t>
      </w:r>
      <w:proofErr w:type="spellEnd"/>
      <w:r w:rsidR="00D4376C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D4376C" w:rsidRPr="00DD18B4">
        <w:rPr>
          <w:rFonts w:ascii="Times New Roman" w:hAnsi="Times New Roman" w:cs="Times New Roman"/>
          <w:color w:val="212121"/>
          <w:sz w:val="28"/>
          <w:szCs w:val="28"/>
        </w:rPr>
        <w:t>[1].</w:t>
      </w:r>
    </w:p>
    <w:p w:rsidR="0029172B" w:rsidRPr="00DD18B4" w:rsidRDefault="005B735F" w:rsidP="00420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8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F105E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Акцентуючи увагу на зростанні туризму і створенні стійкої екосистеми</w:t>
      </w:r>
      <w:r w:rsidR="004D2A87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, соціально-економічного розвитку та підприємництва</w:t>
      </w:r>
      <w:r w:rsidR="007F105E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для національного сектора економіки </w:t>
      </w:r>
      <w:r w:rsidRPr="00DD18B4">
        <w:rPr>
          <w:rFonts w:ascii="Times New Roman" w:hAnsi="Times New Roman" w:cs="Times New Roman"/>
          <w:sz w:val="28"/>
          <w:szCs w:val="28"/>
          <w:lang w:val="uk-UA"/>
        </w:rPr>
        <w:t xml:space="preserve">Уряд України схвалив Стратегію розвитку туризму та курортів на період до 2026 року. Документ розроблено з метою створення умов для забезпечення прискореного розвитку сфери туризму і курортів, перетворення її у високоефективну, інтегровану у світовий ринок галузь. Запровадження Стратегії передбачається за напрямками, серед яких: забезпечення безпеки туристів та захист їх законних прав та інтересів, імплементація законодавства ЄС у сфері туризму, забезпечення комплексного розвитку територій, зокрема створення сприятливих умов для залучення інвестицій у розбудову туристичної інфраструктури, удосконалення системи професійної підготовки фахівців сфери туризму, формування та просування </w:t>
      </w:r>
      <w:r w:rsidR="00C61AB7" w:rsidRPr="00DD18B4">
        <w:rPr>
          <w:rFonts w:ascii="Times New Roman" w:hAnsi="Times New Roman" w:cs="Times New Roman"/>
          <w:sz w:val="28"/>
          <w:szCs w:val="28"/>
          <w:lang w:val="uk-UA"/>
        </w:rPr>
        <w:t>позитивного іміджу України</w:t>
      </w:r>
      <w:r w:rsidRPr="00DD18B4">
        <w:rPr>
          <w:rFonts w:ascii="Times New Roman" w:hAnsi="Times New Roman" w:cs="Times New Roman"/>
          <w:sz w:val="28"/>
          <w:szCs w:val="28"/>
          <w:lang w:val="uk-UA"/>
        </w:rPr>
        <w:t xml:space="preserve"> як країни привабливої для туризму. Реалізація акта передбачається за рахунок коштів державного, місцевих бюджетів та інших джерел не заборонених законодавством, а обсяг фінансування визначатиметься щороку з урахуванням конкретних завдань і реальних можливостей</w:t>
      </w:r>
      <w:r w:rsidR="00D4376C" w:rsidRPr="00DD18B4">
        <w:rPr>
          <w:rFonts w:ascii="Times New Roman" w:hAnsi="Times New Roman" w:cs="Times New Roman"/>
          <w:sz w:val="28"/>
          <w:szCs w:val="28"/>
          <w:lang w:val="uk-UA"/>
        </w:rPr>
        <w:t xml:space="preserve"> [2]</w:t>
      </w:r>
      <w:r w:rsidRPr="00DD18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9172B" w:rsidRPr="00DD1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7144" w:rsidRPr="00DD18B4" w:rsidRDefault="007F105E" w:rsidP="00BF0A9C">
      <w:pPr>
        <w:spacing w:after="0"/>
        <w:jc w:val="both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 w:rsidRPr="00DD18B4">
        <w:rPr>
          <w:rFonts w:ascii="Times New Roman" w:hAnsi="Times New Roman" w:cs="Times New Roman"/>
          <w:color w:val="006699"/>
          <w:kern w:val="36"/>
          <w:sz w:val="28"/>
          <w:szCs w:val="28"/>
          <w:lang w:val="uk-UA"/>
        </w:rPr>
        <w:tab/>
      </w:r>
      <w:r w:rsidR="00E23DFF" w:rsidRPr="00DD18B4">
        <w:rPr>
          <w:rFonts w:ascii="Times New Roman" w:hAnsi="Times New Roman" w:cs="Times New Roman"/>
          <w:kern w:val="36"/>
          <w:sz w:val="28"/>
          <w:szCs w:val="28"/>
          <w:lang w:val="uk-UA"/>
        </w:rPr>
        <w:t>В умовах глобалізації р</w:t>
      </w:r>
      <w:r w:rsidRPr="00DD18B4">
        <w:rPr>
          <w:rFonts w:ascii="Times New Roman" w:hAnsi="Times New Roman" w:cs="Times New Roman"/>
          <w:kern w:val="36"/>
          <w:sz w:val="28"/>
          <w:szCs w:val="28"/>
          <w:lang w:val="uk-UA"/>
        </w:rPr>
        <w:t>озвиток туризму в Україні</w:t>
      </w:r>
      <w:r w:rsidRPr="00DD18B4">
        <w:rPr>
          <w:rFonts w:ascii="Times New Roman" w:hAnsi="Times New Roman" w:cs="Times New Roman"/>
          <w:color w:val="006699"/>
          <w:kern w:val="36"/>
          <w:sz w:val="28"/>
          <w:szCs w:val="28"/>
          <w:lang w:val="uk-UA"/>
        </w:rPr>
        <w:t xml:space="preserve"> </w:t>
      </w:r>
      <w:r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фокусується на зростанні</w:t>
      </w:r>
      <w:r w:rsidR="00CD7144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ВВП і див</w:t>
      </w:r>
      <w:r w:rsidR="00345F97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ерсифікації економіки, інноваціях, підприємництві</w:t>
      </w:r>
      <w:r w:rsidR="00CD7144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та</w:t>
      </w:r>
      <w:r w:rsidR="00345F97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345F97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lastRenderedPageBreak/>
        <w:t>продуктивності праці, створенні робочих місць, людського</w:t>
      </w:r>
      <w:r w:rsidR="00CD7144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капітал</w:t>
      </w:r>
      <w:r w:rsidR="00345F97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у і розвит</w:t>
      </w:r>
      <w:r w:rsidR="00CD7144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к</w:t>
      </w:r>
      <w:r w:rsidR="00345F97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у</w:t>
      </w:r>
      <w:r w:rsidR="00CD7144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інфраструк</w:t>
      </w:r>
      <w:r w:rsidR="00E23DFF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тури, інвестицій та стимулюванні</w:t>
      </w:r>
      <w:r w:rsidR="00CD7144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ек</w:t>
      </w:r>
      <w:r w:rsidR="00345F97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спорту.</w:t>
      </w:r>
    </w:p>
    <w:p w:rsidR="00AC3572" w:rsidRPr="00DD18B4" w:rsidRDefault="00345F97" w:rsidP="00BF0A9C">
      <w:pPr>
        <w:spacing w:after="0"/>
        <w:jc w:val="both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ab/>
        <w:t xml:space="preserve">Основні </w:t>
      </w:r>
      <w:r w:rsidR="00D6169D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питання </w:t>
      </w:r>
      <w:r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на яких потрібно зосередитись на найближчу перспективу в напрямку розвитку туризму в Україні: </w:t>
      </w:r>
      <w:r w:rsidR="00CD7144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розширення можливостей</w:t>
      </w:r>
      <w:r w:rsidR="00D6169D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на основі</w:t>
      </w:r>
      <w:r w:rsidR="00CD7144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550D05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фактичних даних і </w:t>
      </w:r>
      <w:r w:rsidR="00D6169D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точного</w:t>
      </w:r>
      <w:r w:rsidR="00CD7144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вимірювання вкладу туризму в поточний</w:t>
      </w:r>
      <w:r w:rsidR="00D6169D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т</w:t>
      </w:r>
      <w:r w:rsidR="00E23DFF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а ма</w:t>
      </w:r>
      <w:r w:rsidR="00550D05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йбутній економічний</w:t>
      </w:r>
      <w:r w:rsidR="00E23DFF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550D05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ріст</w:t>
      </w:r>
      <w:r w:rsidR="00E8549F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; </w:t>
      </w:r>
      <w:r w:rsidR="00D6169D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оцінка проблем та можливостей</w:t>
      </w:r>
      <w:r w:rsidR="00CD7144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для забезпечення інвестицій в сфері туризму (</w:t>
      </w:r>
      <w:proofErr w:type="spellStart"/>
      <w:r w:rsidR="00CD7144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ПІІ</w:t>
      </w:r>
      <w:proofErr w:type="spellEnd"/>
      <w:r w:rsidR="00CD7144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і внутрішні інвестиції)</w:t>
      </w:r>
      <w:r w:rsidR="00D6169D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;</w:t>
      </w:r>
      <w:r w:rsidR="000F4393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D6169D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розробка стратегій і заходів</w:t>
      </w:r>
      <w:r w:rsidR="00CD7144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по зміцненню стійк</w:t>
      </w:r>
      <w:r w:rsidR="00E23DFF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ості туризму до зовнішніх ризиків</w:t>
      </w:r>
      <w:r w:rsidR="00D6169D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;</w:t>
      </w:r>
      <w:r w:rsidR="00550D05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D4484B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створення умов для залучення інвестиції в технології керованих інноваціями</w:t>
      </w:r>
      <w:r w:rsidR="00CD7144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для підвищення продуктивності і </w:t>
      </w:r>
      <w:r w:rsidR="00D4484B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конкурентоспроможності</w:t>
      </w:r>
      <w:r w:rsidR="002C5C6D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в індустрії туризму;</w:t>
      </w:r>
      <w:r w:rsidR="00E23DFF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удосконалення та </w:t>
      </w:r>
      <w:r w:rsidR="00CB1C4B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розвиток політики спрямованої</w:t>
      </w:r>
      <w:r w:rsidR="00CD7144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на створення нових робочих місць і підприємництва</w:t>
      </w:r>
      <w:r w:rsidR="00CB1C4B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в туризмі;</w:t>
      </w:r>
      <w:r w:rsidR="00FB76D0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CB1C4B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з</w:t>
      </w:r>
      <w:r w:rsidR="00CD7144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міцнення інститу</w:t>
      </w:r>
      <w:r w:rsidR="00CB1C4B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ційної структури індустрії туризму</w:t>
      </w:r>
      <w:r w:rsidR="00CD7144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, залучення та вирівнювання ключових урядових </w:t>
      </w:r>
      <w:r w:rsidR="00826EB5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дій </w:t>
      </w:r>
      <w:r w:rsidR="00CD7144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з питань </w:t>
      </w:r>
      <w:r w:rsidR="00826EB5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політики туризму і розвит</w:t>
      </w:r>
      <w:r w:rsidR="00CD7144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к</w:t>
      </w:r>
      <w:r w:rsidR="00826EB5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у</w:t>
      </w:r>
      <w:r w:rsidR="00CD7144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ініціативи партнерських відносин з місце</w:t>
      </w:r>
      <w:r w:rsidR="00550D05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вими та міжнародними партнерами; забезпечення економічного зростання за рахунок туризму, що призводить до стійкого і інклюзивної розвитку приймаючих громад (територій) і переходу до «зеленої економіки»; оцінка та аналіз внеску внутрішнього туризму порівняно з міжнародним по регіонах і областях.</w:t>
      </w:r>
    </w:p>
    <w:p w:rsidR="00457191" w:rsidRPr="00DD18B4" w:rsidRDefault="00550D05" w:rsidP="00DD18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8B4">
        <w:rPr>
          <w:rFonts w:ascii="Times New Roman" w:hAnsi="Times New Roman" w:cs="Times New Roman"/>
          <w:sz w:val="28"/>
          <w:szCs w:val="28"/>
          <w:lang w:val="uk-UA"/>
        </w:rPr>
        <w:tab/>
        <w:t>В</w:t>
      </w:r>
      <w:r w:rsidR="00457191" w:rsidRPr="00DD18B4">
        <w:rPr>
          <w:rFonts w:ascii="Times New Roman" w:hAnsi="Times New Roman" w:cs="Times New Roman"/>
          <w:sz w:val="28"/>
          <w:szCs w:val="28"/>
          <w:lang w:val="uk-UA"/>
        </w:rPr>
        <w:t xml:space="preserve">ирішення проблем формування напрямків регіонального розвитку на засадах підприємницької діяльності в сфері туризму неможливе без інституційних перетворень і реструктуризації туристично-рекреаційного комплексу регіону, що потребує певного часу. Тому сьогодні основний тягар забезпечення шляхів ефективної діяльності зміщується на </w:t>
      </w:r>
      <w:proofErr w:type="spellStart"/>
      <w:r w:rsidR="00457191" w:rsidRPr="00DD18B4">
        <w:rPr>
          <w:rFonts w:ascii="Times New Roman" w:hAnsi="Times New Roman" w:cs="Times New Roman"/>
          <w:sz w:val="28"/>
          <w:szCs w:val="28"/>
          <w:lang w:val="uk-UA"/>
        </w:rPr>
        <w:t>мікрорівень</w:t>
      </w:r>
      <w:proofErr w:type="spellEnd"/>
      <w:r w:rsidR="00457191" w:rsidRPr="00DD18B4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підприємств та підприємців галузі, </w:t>
      </w:r>
      <w:proofErr w:type="spellStart"/>
      <w:r w:rsidR="00457191" w:rsidRPr="00DD18B4">
        <w:rPr>
          <w:rFonts w:ascii="Times New Roman" w:hAnsi="Times New Roman" w:cs="Times New Roman"/>
          <w:sz w:val="28"/>
          <w:szCs w:val="28"/>
          <w:lang w:val="uk-UA"/>
        </w:rPr>
        <w:t>мезорівень</w:t>
      </w:r>
      <w:proofErr w:type="spellEnd"/>
      <w:r w:rsidR="00457191" w:rsidRPr="00DD18B4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територіальних громад та місцевих органів влади, основним практичним завданням яких є забезпечення виживання та розвитку малих підприємств. Вітчизняними науковцями доведено, що реалізація концепції утворення нових територіально-виробничих форм рекреації та туризму досягається через організаційно-економічний механізм забезпечення активізації і розвитку підприємницької діяльності в регіоні [3, </w:t>
      </w:r>
      <w:r w:rsidR="00457191" w:rsidRPr="00DD18B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457191" w:rsidRPr="00DD18B4">
        <w:rPr>
          <w:rFonts w:ascii="Times New Roman" w:hAnsi="Times New Roman" w:cs="Times New Roman"/>
          <w:sz w:val="28"/>
          <w:szCs w:val="28"/>
          <w:lang w:val="uk-UA"/>
        </w:rPr>
        <w:t xml:space="preserve">. 261]. </w:t>
      </w:r>
    </w:p>
    <w:p w:rsidR="00DF65E0" w:rsidRPr="00420CE7" w:rsidRDefault="00933C66" w:rsidP="00420CE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D18B4">
        <w:rPr>
          <w:rFonts w:ascii="Times New Roman" w:hAnsi="Times New Roman" w:cs="Times New Roman"/>
          <w:sz w:val="28"/>
          <w:szCs w:val="28"/>
          <w:lang w:val="uk-UA"/>
        </w:rPr>
        <w:tab/>
        <w:t>Ф</w:t>
      </w:r>
      <w:r w:rsidR="003E362D" w:rsidRPr="00DD18B4">
        <w:rPr>
          <w:rFonts w:ascii="Times New Roman" w:hAnsi="Times New Roman" w:cs="Times New Roman"/>
          <w:sz w:val="28"/>
          <w:szCs w:val="28"/>
          <w:lang w:val="uk-UA"/>
        </w:rPr>
        <w:t>ормування</w:t>
      </w:r>
      <w:r w:rsidRPr="00DD18B4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в Україні</w:t>
      </w:r>
      <w:r w:rsidR="003E362D" w:rsidRPr="00DD1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18B4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платформи соціально-економічного розвитку і підприємництва у індустрії туризму</w:t>
      </w:r>
      <w:r w:rsidRPr="00DD18B4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E362D" w:rsidRPr="00DD18B4">
        <w:rPr>
          <w:rFonts w:ascii="Times New Roman" w:hAnsi="Times New Roman" w:cs="Times New Roman"/>
          <w:sz w:val="28"/>
          <w:szCs w:val="28"/>
          <w:lang w:val="uk-UA"/>
        </w:rPr>
        <w:t xml:space="preserve">передбачає оптимальне поєднання малого, середнього і великого бізнесу. Загалом вони краще задовольняють різнобічні потреби суспільства, більш оперативно реагують на </w:t>
      </w:r>
      <w:proofErr w:type="spellStart"/>
      <w:r w:rsidR="003E362D" w:rsidRPr="00DD18B4">
        <w:rPr>
          <w:rFonts w:ascii="Times New Roman" w:hAnsi="Times New Roman" w:cs="Times New Roman"/>
          <w:sz w:val="28"/>
          <w:szCs w:val="28"/>
          <w:lang w:val="uk-UA"/>
        </w:rPr>
        <w:t>кон’юктуру</w:t>
      </w:r>
      <w:proofErr w:type="spellEnd"/>
      <w:r w:rsidR="003E362D" w:rsidRPr="00DD18B4">
        <w:rPr>
          <w:rFonts w:ascii="Times New Roman" w:hAnsi="Times New Roman" w:cs="Times New Roman"/>
          <w:sz w:val="28"/>
          <w:szCs w:val="28"/>
          <w:lang w:val="uk-UA"/>
        </w:rPr>
        <w:t xml:space="preserve"> ринку</w:t>
      </w:r>
      <w:r w:rsidR="006E7154" w:rsidRPr="00DD18B4">
        <w:rPr>
          <w:rFonts w:ascii="Times New Roman" w:hAnsi="Times New Roman" w:cs="Times New Roman"/>
          <w:sz w:val="28"/>
          <w:szCs w:val="28"/>
          <w:lang w:val="uk-UA"/>
        </w:rPr>
        <w:t xml:space="preserve"> та на досягнення науково-технічного прогресу, забезпечують передумови для економічного зростання.</w:t>
      </w:r>
      <w:r w:rsidRPr="00DD18B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6E7154" w:rsidRPr="00DD18B4">
        <w:rPr>
          <w:rFonts w:ascii="Times New Roman" w:hAnsi="Times New Roman" w:cs="Times New Roman"/>
          <w:sz w:val="28"/>
          <w:szCs w:val="28"/>
          <w:lang w:val="uk-UA"/>
        </w:rPr>
        <w:t>Підприємництво в індустрії туризму є одним із важливих чинників соціально-економічного прогресу і тому суспільство зацікавлене у створенні необхідних передумов для економічного розвитку.</w:t>
      </w:r>
      <w:r w:rsidRPr="00DD18B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F04E0" w:rsidRPr="00DD18B4">
        <w:rPr>
          <w:rFonts w:ascii="Times New Roman" w:hAnsi="Times New Roman" w:cs="Times New Roman"/>
          <w:sz w:val="28"/>
          <w:szCs w:val="28"/>
          <w:lang w:val="uk-UA"/>
        </w:rPr>
        <w:lastRenderedPageBreak/>
        <w:t>Ефективна та активна підприємницька діяльність в туризмі може</w:t>
      </w:r>
      <w:r w:rsidR="003E362D" w:rsidRPr="00DD1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04E0" w:rsidRPr="00DD18B4"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здійснюватися в суспільному господарстві за певних макроекономічних передумов: наявність прав і свобод для здійснення самостійної підприємницької діяльності; узаконене право власника на засоби виробництва, продукт і дохід від підприємницької діяльності; повна відповідальність за результати своєї економічної діяльності; наявність конкурентного середовища; </w:t>
      </w:r>
      <w:r w:rsidR="007F04E0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відкритість економіки, її інтеграція в систему </w:t>
      </w:r>
      <w:r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світо</w:t>
      </w:r>
      <w:r w:rsidR="00DC7C7C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-</w:t>
      </w:r>
      <w:r w:rsidR="007F04E0"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господарських зв’язків, право підприємця здійснювати зовнішньоекономічні операції, сприятливий економічний клімат, позитивна суспільна думка.</w:t>
      </w:r>
    </w:p>
    <w:p w:rsidR="00D4376C" w:rsidRPr="00DD18B4" w:rsidRDefault="00D4376C" w:rsidP="00420CE7">
      <w:pPr>
        <w:jc w:val="center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 w:rsidRPr="00DD18B4">
        <w:rPr>
          <w:rFonts w:ascii="Times New Roman" w:hAnsi="Times New Roman" w:cs="Times New Roman"/>
          <w:color w:val="212121"/>
          <w:sz w:val="28"/>
          <w:szCs w:val="28"/>
          <w:lang w:val="en-US"/>
        </w:rPr>
        <w:t>C</w:t>
      </w:r>
      <w:r w:rsidRPr="00DD18B4">
        <w:rPr>
          <w:rFonts w:ascii="Times New Roman" w:hAnsi="Times New Roman" w:cs="Times New Roman"/>
          <w:color w:val="212121"/>
          <w:sz w:val="28"/>
          <w:szCs w:val="28"/>
          <w:lang w:val="uk-UA"/>
        </w:rPr>
        <w:t>писок використаної літератури:</w:t>
      </w:r>
    </w:p>
    <w:p w:rsidR="00D4376C" w:rsidRPr="00DD18B4" w:rsidRDefault="00D4376C" w:rsidP="00DD18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8B4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  <w:lang w:val="uk-UA"/>
        </w:rPr>
        <w:t xml:space="preserve">1. </w:t>
      </w:r>
      <w:r w:rsidRPr="00DD18B4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  <w:lang w:val="en-US"/>
        </w:rPr>
        <w:t>Tourism</w:t>
      </w:r>
      <w:r w:rsidRPr="00DD18B4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  <w:lang w:val="uk-UA"/>
        </w:rPr>
        <w:t xml:space="preserve"> – </w:t>
      </w:r>
      <w:r w:rsidRPr="00DD18B4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  <w:lang w:val="en-US"/>
        </w:rPr>
        <w:t>an</w:t>
      </w:r>
      <w:r w:rsidRPr="00DD18B4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DD18B4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  <w:lang w:val="en-US"/>
        </w:rPr>
        <w:t>economic</w:t>
      </w:r>
      <w:r w:rsidRPr="00DD18B4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DD18B4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  <w:lang w:val="en-US"/>
        </w:rPr>
        <w:t>and</w:t>
      </w:r>
      <w:r w:rsidRPr="00DD18B4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DD18B4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  <w:lang w:val="en-US"/>
        </w:rPr>
        <w:t>social</w:t>
      </w:r>
      <w:r w:rsidRPr="00DD18B4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DD18B4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  <w:lang w:val="en-US"/>
        </w:rPr>
        <w:t>phenomenon</w:t>
      </w:r>
      <w:r w:rsidR="00933C66" w:rsidRPr="00DD1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18B4">
        <w:rPr>
          <w:rFonts w:ascii="Times New Roman" w:hAnsi="Times New Roman" w:cs="Times New Roman"/>
          <w:color w:val="000000"/>
          <w:sz w:val="28"/>
          <w:szCs w:val="28"/>
          <w:lang w:val="uk-UA"/>
        </w:rPr>
        <w:t>[Електронний ресурс] / Режим доступу</w:t>
      </w:r>
      <w:proofErr w:type="gramStart"/>
      <w:r w:rsidRPr="00DD18B4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  <w:proofErr w:type="gramEnd"/>
      <w:r w:rsidR="00441F00" w:rsidRPr="00DD18B4">
        <w:rPr>
          <w:rFonts w:ascii="Times New Roman" w:hAnsi="Times New Roman" w:cs="Times New Roman"/>
          <w:sz w:val="28"/>
          <w:szCs w:val="28"/>
        </w:rPr>
        <w:fldChar w:fldCharType="begin"/>
      </w:r>
      <w:r w:rsidR="00877CB6" w:rsidRPr="00DD18B4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="00877CB6" w:rsidRPr="00DD18B4">
        <w:rPr>
          <w:rFonts w:ascii="Times New Roman" w:hAnsi="Times New Roman" w:cs="Times New Roman"/>
          <w:sz w:val="28"/>
          <w:szCs w:val="28"/>
          <w:lang w:val="uk-UA"/>
        </w:rPr>
        <w:instrText xml:space="preserve"> "</w:instrText>
      </w:r>
      <w:r w:rsidR="00877CB6" w:rsidRPr="00DD18B4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="00877CB6" w:rsidRPr="00DD18B4">
        <w:rPr>
          <w:rFonts w:ascii="Times New Roman" w:hAnsi="Times New Roman" w:cs="Times New Roman"/>
          <w:sz w:val="28"/>
          <w:szCs w:val="28"/>
          <w:lang w:val="uk-UA"/>
        </w:rPr>
        <w:instrText>://</w:instrText>
      </w:r>
      <w:r w:rsidR="00877CB6" w:rsidRPr="00DD18B4">
        <w:rPr>
          <w:rFonts w:ascii="Times New Roman" w:hAnsi="Times New Roman" w:cs="Times New Roman"/>
          <w:sz w:val="28"/>
          <w:szCs w:val="28"/>
          <w:lang w:val="en-US"/>
        </w:rPr>
        <w:instrText>www</w:instrText>
      </w:r>
      <w:r w:rsidR="00877CB6" w:rsidRPr="00DD18B4">
        <w:rPr>
          <w:rFonts w:ascii="Times New Roman" w:hAnsi="Times New Roman" w:cs="Times New Roman"/>
          <w:sz w:val="28"/>
          <w:szCs w:val="28"/>
          <w:lang w:val="uk-UA"/>
        </w:rPr>
        <w:instrText>2.</w:instrText>
      </w:r>
      <w:r w:rsidR="00877CB6" w:rsidRPr="00DD18B4">
        <w:rPr>
          <w:rFonts w:ascii="Times New Roman" w:hAnsi="Times New Roman" w:cs="Times New Roman"/>
          <w:sz w:val="28"/>
          <w:szCs w:val="28"/>
          <w:lang w:val="en-US"/>
        </w:rPr>
        <w:instrText>unwto</w:instrText>
      </w:r>
      <w:r w:rsidR="00877CB6" w:rsidRPr="00DD18B4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877CB6" w:rsidRPr="00DD18B4">
        <w:rPr>
          <w:rFonts w:ascii="Times New Roman" w:hAnsi="Times New Roman" w:cs="Times New Roman"/>
          <w:sz w:val="28"/>
          <w:szCs w:val="28"/>
          <w:lang w:val="en-US"/>
        </w:rPr>
        <w:instrText>org</w:instrText>
      </w:r>
      <w:r w:rsidR="00877CB6" w:rsidRPr="00DD18B4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877CB6" w:rsidRPr="00DD18B4">
        <w:rPr>
          <w:rFonts w:ascii="Times New Roman" w:hAnsi="Times New Roman" w:cs="Times New Roman"/>
          <w:sz w:val="28"/>
          <w:szCs w:val="28"/>
          <w:lang w:val="en-US"/>
        </w:rPr>
        <w:instrText>content</w:instrText>
      </w:r>
      <w:r w:rsidR="00877CB6" w:rsidRPr="00DD18B4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877CB6" w:rsidRPr="00DD18B4">
        <w:rPr>
          <w:rFonts w:ascii="Times New Roman" w:hAnsi="Times New Roman" w:cs="Times New Roman"/>
          <w:sz w:val="28"/>
          <w:szCs w:val="28"/>
          <w:lang w:val="en-US"/>
        </w:rPr>
        <w:instrText>why</w:instrText>
      </w:r>
      <w:r w:rsidR="00877CB6" w:rsidRPr="00DD18B4">
        <w:rPr>
          <w:rFonts w:ascii="Times New Roman" w:hAnsi="Times New Roman" w:cs="Times New Roman"/>
          <w:sz w:val="28"/>
          <w:szCs w:val="28"/>
          <w:lang w:val="uk-UA"/>
        </w:rPr>
        <w:instrText>-</w:instrText>
      </w:r>
      <w:r w:rsidR="00877CB6" w:rsidRPr="00DD18B4">
        <w:rPr>
          <w:rFonts w:ascii="Times New Roman" w:hAnsi="Times New Roman" w:cs="Times New Roman"/>
          <w:sz w:val="28"/>
          <w:szCs w:val="28"/>
          <w:lang w:val="en-US"/>
        </w:rPr>
        <w:instrText>tourism</w:instrText>
      </w:r>
      <w:r w:rsidR="00877CB6" w:rsidRPr="00DD18B4">
        <w:rPr>
          <w:rFonts w:ascii="Times New Roman" w:hAnsi="Times New Roman" w:cs="Times New Roman"/>
          <w:sz w:val="28"/>
          <w:szCs w:val="28"/>
          <w:lang w:val="uk-UA"/>
        </w:rPr>
        <w:instrText>"</w:instrText>
      </w:r>
      <w:r w:rsidR="00441F00" w:rsidRPr="00DD18B4">
        <w:rPr>
          <w:rFonts w:ascii="Times New Roman" w:hAnsi="Times New Roman" w:cs="Times New Roman"/>
          <w:sz w:val="28"/>
          <w:szCs w:val="28"/>
        </w:rPr>
        <w:fldChar w:fldCharType="separate"/>
      </w:r>
      <w:r w:rsidRPr="00DD18B4">
        <w:rPr>
          <w:rStyle w:val="a3"/>
          <w:rFonts w:ascii="Times New Roman" w:hAnsi="Times New Roman" w:cs="Times New Roman"/>
          <w:sz w:val="28"/>
          <w:szCs w:val="28"/>
          <w:lang w:val="en-US"/>
        </w:rPr>
        <w:t>http</w:t>
      </w:r>
      <w:r w:rsidRPr="00DD18B4">
        <w:rPr>
          <w:rStyle w:val="a3"/>
          <w:rFonts w:ascii="Times New Roman" w:hAnsi="Times New Roman" w:cs="Times New Roman"/>
          <w:sz w:val="28"/>
          <w:szCs w:val="28"/>
          <w:lang w:val="uk-UA"/>
        </w:rPr>
        <w:t>://</w:t>
      </w:r>
      <w:r w:rsidRPr="00DD18B4">
        <w:rPr>
          <w:rStyle w:val="a3"/>
          <w:rFonts w:ascii="Times New Roman" w:hAnsi="Times New Roman" w:cs="Times New Roman"/>
          <w:sz w:val="28"/>
          <w:szCs w:val="28"/>
          <w:lang w:val="en-US"/>
        </w:rPr>
        <w:t>www</w:t>
      </w:r>
      <w:r w:rsidRPr="00DD18B4">
        <w:rPr>
          <w:rStyle w:val="a3"/>
          <w:rFonts w:ascii="Times New Roman" w:hAnsi="Times New Roman" w:cs="Times New Roman"/>
          <w:sz w:val="28"/>
          <w:szCs w:val="28"/>
          <w:lang w:val="uk-UA"/>
        </w:rPr>
        <w:t>2.</w:t>
      </w:r>
      <w:proofErr w:type="spellStart"/>
      <w:r w:rsidRPr="00DD18B4">
        <w:rPr>
          <w:rStyle w:val="a3"/>
          <w:rFonts w:ascii="Times New Roman" w:hAnsi="Times New Roman" w:cs="Times New Roman"/>
          <w:sz w:val="28"/>
          <w:szCs w:val="28"/>
          <w:lang w:val="en-US"/>
        </w:rPr>
        <w:t>unwto</w:t>
      </w:r>
      <w:proofErr w:type="spellEnd"/>
      <w:r w:rsidRPr="00DD18B4">
        <w:rPr>
          <w:rStyle w:val="a3"/>
          <w:rFonts w:ascii="Times New Roman" w:hAnsi="Times New Roman" w:cs="Times New Roman"/>
          <w:sz w:val="28"/>
          <w:szCs w:val="28"/>
          <w:lang w:val="uk-UA"/>
        </w:rPr>
        <w:t>.</w:t>
      </w:r>
      <w:r w:rsidRPr="00DD18B4">
        <w:rPr>
          <w:rStyle w:val="a3"/>
          <w:rFonts w:ascii="Times New Roman" w:hAnsi="Times New Roman" w:cs="Times New Roman"/>
          <w:sz w:val="28"/>
          <w:szCs w:val="28"/>
          <w:lang w:val="en-US"/>
        </w:rPr>
        <w:t>org</w:t>
      </w:r>
      <w:r w:rsidRPr="00DD18B4">
        <w:rPr>
          <w:rStyle w:val="a3"/>
          <w:rFonts w:ascii="Times New Roman" w:hAnsi="Times New Roman" w:cs="Times New Roman"/>
          <w:sz w:val="28"/>
          <w:szCs w:val="28"/>
          <w:lang w:val="uk-UA"/>
        </w:rPr>
        <w:t>/</w:t>
      </w:r>
      <w:r w:rsidRPr="00DD18B4">
        <w:rPr>
          <w:rStyle w:val="a3"/>
          <w:rFonts w:ascii="Times New Roman" w:hAnsi="Times New Roman" w:cs="Times New Roman"/>
          <w:sz w:val="28"/>
          <w:szCs w:val="28"/>
          <w:lang w:val="en-US"/>
        </w:rPr>
        <w:t>content</w:t>
      </w:r>
      <w:r w:rsidRPr="00DD18B4">
        <w:rPr>
          <w:rStyle w:val="a3"/>
          <w:rFonts w:ascii="Times New Roman" w:hAnsi="Times New Roman" w:cs="Times New Roman"/>
          <w:sz w:val="28"/>
          <w:szCs w:val="28"/>
          <w:lang w:val="uk-UA"/>
        </w:rPr>
        <w:t>/</w:t>
      </w:r>
      <w:r w:rsidRPr="00DD18B4">
        <w:rPr>
          <w:rStyle w:val="a3"/>
          <w:rFonts w:ascii="Times New Roman" w:hAnsi="Times New Roman" w:cs="Times New Roman"/>
          <w:sz w:val="28"/>
          <w:szCs w:val="28"/>
          <w:lang w:val="en-US"/>
        </w:rPr>
        <w:t>why</w:t>
      </w:r>
      <w:r w:rsidRPr="00DD18B4">
        <w:rPr>
          <w:rStyle w:val="a3"/>
          <w:rFonts w:ascii="Times New Roman" w:hAnsi="Times New Roman" w:cs="Times New Roman"/>
          <w:sz w:val="28"/>
          <w:szCs w:val="28"/>
          <w:lang w:val="uk-UA"/>
        </w:rPr>
        <w:t>-</w:t>
      </w:r>
      <w:r w:rsidRPr="00DD18B4">
        <w:rPr>
          <w:rStyle w:val="a3"/>
          <w:rFonts w:ascii="Times New Roman" w:hAnsi="Times New Roman" w:cs="Times New Roman"/>
          <w:sz w:val="28"/>
          <w:szCs w:val="28"/>
          <w:lang w:val="en-US"/>
        </w:rPr>
        <w:t>tourism</w:t>
      </w:r>
      <w:r w:rsidR="00441F00" w:rsidRPr="00DD18B4">
        <w:rPr>
          <w:rFonts w:ascii="Times New Roman" w:hAnsi="Times New Roman" w:cs="Times New Roman"/>
          <w:sz w:val="28"/>
          <w:szCs w:val="28"/>
        </w:rPr>
        <w:fldChar w:fldCharType="end"/>
      </w:r>
    </w:p>
    <w:p w:rsidR="00D4376C" w:rsidRPr="00DD18B4" w:rsidRDefault="00D4376C" w:rsidP="00DD18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8B4">
        <w:rPr>
          <w:rFonts w:ascii="Times New Roman" w:hAnsi="Times New Roman" w:cs="Times New Roman"/>
          <w:sz w:val="28"/>
          <w:szCs w:val="28"/>
        </w:rPr>
        <w:t xml:space="preserve">2. Про </w:t>
      </w:r>
      <w:proofErr w:type="spellStart"/>
      <w:r w:rsidRPr="00DD18B4">
        <w:rPr>
          <w:rFonts w:ascii="Times New Roman" w:hAnsi="Times New Roman" w:cs="Times New Roman"/>
          <w:sz w:val="28"/>
          <w:szCs w:val="28"/>
        </w:rPr>
        <w:t>схвалення</w:t>
      </w:r>
      <w:proofErr w:type="spellEnd"/>
      <w:r w:rsidRPr="00DD18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8B4">
        <w:rPr>
          <w:rFonts w:ascii="Times New Roman" w:hAnsi="Times New Roman" w:cs="Times New Roman"/>
          <w:sz w:val="28"/>
          <w:szCs w:val="28"/>
        </w:rPr>
        <w:t>Стратегії</w:t>
      </w:r>
      <w:proofErr w:type="spellEnd"/>
      <w:r w:rsidRPr="00DD18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8B4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D18B4">
        <w:rPr>
          <w:rFonts w:ascii="Times New Roman" w:hAnsi="Times New Roman" w:cs="Times New Roman"/>
          <w:sz w:val="28"/>
          <w:szCs w:val="28"/>
        </w:rPr>
        <w:t xml:space="preserve"> туризму та </w:t>
      </w:r>
      <w:proofErr w:type="spellStart"/>
      <w:r w:rsidRPr="00DD18B4">
        <w:rPr>
          <w:rFonts w:ascii="Times New Roman" w:hAnsi="Times New Roman" w:cs="Times New Roman"/>
          <w:sz w:val="28"/>
          <w:szCs w:val="28"/>
        </w:rPr>
        <w:t>курорті</w:t>
      </w:r>
      <w:proofErr w:type="gramStart"/>
      <w:r w:rsidRPr="00DD18B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D18B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D18B4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DD18B4">
        <w:rPr>
          <w:rFonts w:ascii="Times New Roman" w:hAnsi="Times New Roman" w:cs="Times New Roman"/>
          <w:sz w:val="28"/>
          <w:szCs w:val="28"/>
        </w:rPr>
        <w:t xml:space="preserve"> до 2026 року</w:t>
      </w:r>
      <w:r w:rsidRPr="00DD18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D18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Розпорядження Кабінету Міністрів України</w:t>
      </w:r>
      <w:r w:rsidRPr="00DD18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8B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D18B4">
        <w:rPr>
          <w:rFonts w:ascii="Times New Roman" w:hAnsi="Times New Roman" w:cs="Times New Roman"/>
          <w:sz w:val="28"/>
          <w:szCs w:val="28"/>
        </w:rPr>
        <w:t xml:space="preserve"> 16.03.2017 </w:t>
      </w:r>
      <w:r w:rsidRPr="00DD18B4">
        <w:rPr>
          <w:rFonts w:ascii="Times New Roman" w:hAnsi="Times New Roman" w:cs="Times New Roman"/>
          <w:sz w:val="28"/>
          <w:szCs w:val="28"/>
          <w:lang w:val="uk-UA"/>
        </w:rPr>
        <w:t xml:space="preserve">№ 168-р. </w:t>
      </w:r>
      <w:r w:rsidRPr="00DD18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Електронний ресурс [Режим доступу]: </w:t>
      </w:r>
      <w:hyperlink r:id="rId6" w:history="1">
        <w:r w:rsidRPr="00DD18B4">
          <w:rPr>
            <w:rStyle w:val="a3"/>
            <w:rFonts w:ascii="Times New Roman" w:eastAsia="Calibri" w:hAnsi="Times New Roman" w:cs="Times New Roman"/>
            <w:sz w:val="28"/>
            <w:szCs w:val="28"/>
            <w:lang w:val="uk-UA"/>
          </w:rPr>
          <w:t>http://zakon3.rada.gov.ua/laws/show/168-2017-р</w:t>
        </w:r>
      </w:hyperlink>
    </w:p>
    <w:p w:rsidR="0029172B" w:rsidRPr="00DD18B4" w:rsidRDefault="0029172B" w:rsidP="00DD18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8B4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DD18B4">
        <w:rPr>
          <w:rFonts w:ascii="Times New Roman" w:hAnsi="Times New Roman" w:cs="Times New Roman"/>
          <w:sz w:val="28"/>
          <w:szCs w:val="28"/>
        </w:rPr>
        <w:t>Нездоймінов</w:t>
      </w:r>
      <w:proofErr w:type="spellEnd"/>
      <w:r w:rsidRPr="00DD18B4">
        <w:rPr>
          <w:rFonts w:ascii="Times New Roman" w:hAnsi="Times New Roman" w:cs="Times New Roman"/>
          <w:sz w:val="28"/>
          <w:szCs w:val="28"/>
        </w:rPr>
        <w:t xml:space="preserve"> С.</w:t>
      </w:r>
      <w:r w:rsidRPr="00DD1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18B4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proofErr w:type="gramStart"/>
      <w:r w:rsidRPr="00DD18B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D18B4">
        <w:rPr>
          <w:rFonts w:ascii="Times New Roman" w:hAnsi="Times New Roman" w:cs="Times New Roman"/>
          <w:sz w:val="28"/>
          <w:szCs w:val="28"/>
        </w:rPr>
        <w:t>ідприємницький</w:t>
      </w:r>
      <w:proofErr w:type="spellEnd"/>
      <w:r w:rsidRPr="00DD18B4">
        <w:rPr>
          <w:rFonts w:ascii="Times New Roman" w:hAnsi="Times New Roman" w:cs="Times New Roman"/>
          <w:sz w:val="28"/>
          <w:szCs w:val="28"/>
        </w:rPr>
        <w:t xml:space="preserve"> вектор </w:t>
      </w:r>
      <w:proofErr w:type="spellStart"/>
      <w:r w:rsidRPr="00DD18B4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D18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8B4">
        <w:rPr>
          <w:rFonts w:ascii="Times New Roman" w:hAnsi="Times New Roman" w:cs="Times New Roman"/>
          <w:sz w:val="28"/>
          <w:szCs w:val="28"/>
        </w:rPr>
        <w:t>регіонального</w:t>
      </w:r>
      <w:proofErr w:type="spellEnd"/>
      <w:r w:rsidR="00550D05" w:rsidRPr="00DD18B4">
        <w:rPr>
          <w:rFonts w:ascii="Times New Roman" w:hAnsi="Times New Roman" w:cs="Times New Roman"/>
          <w:sz w:val="28"/>
          <w:szCs w:val="28"/>
        </w:rPr>
        <w:t xml:space="preserve"> туризму: </w:t>
      </w:r>
      <w:proofErr w:type="spellStart"/>
      <w:r w:rsidR="00550D05" w:rsidRPr="00DD18B4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="00550D05" w:rsidRPr="00DD18B4">
        <w:rPr>
          <w:rFonts w:ascii="Times New Roman" w:hAnsi="Times New Roman" w:cs="Times New Roman"/>
          <w:sz w:val="28"/>
          <w:szCs w:val="28"/>
        </w:rPr>
        <w:t xml:space="preserve">. – Одеса: </w:t>
      </w:r>
      <w:r w:rsidR="00550D05" w:rsidRPr="00DD18B4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DD18B4">
        <w:rPr>
          <w:rFonts w:ascii="Times New Roman" w:hAnsi="Times New Roman" w:cs="Times New Roman"/>
          <w:sz w:val="28"/>
          <w:szCs w:val="28"/>
        </w:rPr>
        <w:t>альміра</w:t>
      </w:r>
      <w:proofErr w:type="spellEnd"/>
      <w:r w:rsidRPr="00DD18B4">
        <w:rPr>
          <w:rFonts w:ascii="Times New Roman" w:hAnsi="Times New Roman" w:cs="Times New Roman"/>
          <w:sz w:val="28"/>
          <w:szCs w:val="28"/>
        </w:rPr>
        <w:t xml:space="preserve">, 2011. – 344 </w:t>
      </w:r>
      <w:proofErr w:type="gramStart"/>
      <w:r w:rsidRPr="00DD18B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D18B4">
        <w:rPr>
          <w:rFonts w:ascii="Times New Roman" w:hAnsi="Times New Roman" w:cs="Times New Roman"/>
          <w:sz w:val="28"/>
          <w:szCs w:val="28"/>
        </w:rPr>
        <w:t>.</w:t>
      </w:r>
    </w:p>
    <w:p w:rsidR="00D4376C" w:rsidRPr="00DD18B4" w:rsidRDefault="00D4376C" w:rsidP="00DD18B4">
      <w:pPr>
        <w:jc w:val="both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</w:p>
    <w:p w:rsidR="00D4376C" w:rsidRPr="00DD18B4" w:rsidRDefault="0029172B" w:rsidP="00DD18B4">
      <w:pPr>
        <w:jc w:val="both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 w:rsidRPr="00DD1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D4376C" w:rsidRPr="00DD18B4" w:rsidSect="00D437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2CF7"/>
    <w:multiLevelType w:val="hybridMultilevel"/>
    <w:tmpl w:val="75966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72B00"/>
    <w:multiLevelType w:val="hybridMultilevel"/>
    <w:tmpl w:val="F330311C"/>
    <w:lvl w:ilvl="0" w:tplc="38208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D1B44"/>
    <w:multiLevelType w:val="hybridMultilevel"/>
    <w:tmpl w:val="EC3C5976"/>
    <w:lvl w:ilvl="0" w:tplc="31A29E8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2BB63177"/>
    <w:multiLevelType w:val="hybridMultilevel"/>
    <w:tmpl w:val="1E8403DC"/>
    <w:lvl w:ilvl="0" w:tplc="A7DA0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3572"/>
    <w:rsid w:val="0009054F"/>
    <w:rsid w:val="000F4393"/>
    <w:rsid w:val="00104FDD"/>
    <w:rsid w:val="00114810"/>
    <w:rsid w:val="001B209C"/>
    <w:rsid w:val="00225C43"/>
    <w:rsid w:val="00255D01"/>
    <w:rsid w:val="0029172B"/>
    <w:rsid w:val="002C5C6D"/>
    <w:rsid w:val="002D7314"/>
    <w:rsid w:val="002D7CB8"/>
    <w:rsid w:val="00316348"/>
    <w:rsid w:val="00345F97"/>
    <w:rsid w:val="003535E4"/>
    <w:rsid w:val="003E362D"/>
    <w:rsid w:val="00420CE7"/>
    <w:rsid w:val="00441F00"/>
    <w:rsid w:val="00457191"/>
    <w:rsid w:val="004D2A87"/>
    <w:rsid w:val="005167DA"/>
    <w:rsid w:val="00550D05"/>
    <w:rsid w:val="005B735F"/>
    <w:rsid w:val="00625358"/>
    <w:rsid w:val="006649D9"/>
    <w:rsid w:val="0069499C"/>
    <w:rsid w:val="006E7154"/>
    <w:rsid w:val="007F04E0"/>
    <w:rsid w:val="007F105E"/>
    <w:rsid w:val="0082405E"/>
    <w:rsid w:val="00826EB5"/>
    <w:rsid w:val="00877CB6"/>
    <w:rsid w:val="00913FA9"/>
    <w:rsid w:val="00933C66"/>
    <w:rsid w:val="00990C0C"/>
    <w:rsid w:val="009B41C1"/>
    <w:rsid w:val="009D1545"/>
    <w:rsid w:val="00A26627"/>
    <w:rsid w:val="00A268C9"/>
    <w:rsid w:val="00A715C7"/>
    <w:rsid w:val="00AC2976"/>
    <w:rsid w:val="00AC3572"/>
    <w:rsid w:val="00B14C23"/>
    <w:rsid w:val="00B501B2"/>
    <w:rsid w:val="00BB72AA"/>
    <w:rsid w:val="00BF0A9C"/>
    <w:rsid w:val="00C61AB7"/>
    <w:rsid w:val="00CB1C4B"/>
    <w:rsid w:val="00CD7144"/>
    <w:rsid w:val="00D34268"/>
    <w:rsid w:val="00D4376C"/>
    <w:rsid w:val="00D4484B"/>
    <w:rsid w:val="00D6169D"/>
    <w:rsid w:val="00D76909"/>
    <w:rsid w:val="00D81B38"/>
    <w:rsid w:val="00DC7C7C"/>
    <w:rsid w:val="00DD18B4"/>
    <w:rsid w:val="00DF65E0"/>
    <w:rsid w:val="00E23DFF"/>
    <w:rsid w:val="00E8549F"/>
    <w:rsid w:val="00F44490"/>
    <w:rsid w:val="00FB76D0"/>
    <w:rsid w:val="00FD2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C43"/>
  </w:style>
  <w:style w:type="paragraph" w:styleId="1">
    <w:name w:val="heading 1"/>
    <w:basedOn w:val="a"/>
    <w:link w:val="10"/>
    <w:uiPriority w:val="9"/>
    <w:qFormat/>
    <w:rsid w:val="00AC35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AC35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C357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C35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AC3572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316348"/>
    <w:rPr>
      <w:b/>
      <w:bCs/>
    </w:rPr>
  </w:style>
  <w:style w:type="paragraph" w:styleId="a5">
    <w:name w:val="List Paragraph"/>
    <w:basedOn w:val="a"/>
    <w:uiPriority w:val="34"/>
    <w:qFormat/>
    <w:rsid w:val="00D4376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F6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68-2017-&#1088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1ACAB-85F4-4BE3-AC44-4A7DA3FAB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Lesya</dc:creator>
  <cp:keywords/>
  <dc:description/>
  <cp:lastModifiedBy>Lesya</cp:lastModifiedBy>
  <cp:revision>20</cp:revision>
  <dcterms:created xsi:type="dcterms:W3CDTF">2017-04-10T13:22:00Z</dcterms:created>
  <dcterms:modified xsi:type="dcterms:W3CDTF">2017-11-30T02:35:00Z</dcterms:modified>
</cp:coreProperties>
</file>