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7" w:rsidRPr="00102979" w:rsidRDefault="00DB0BB7" w:rsidP="00102979">
      <w:pPr>
        <w:pStyle w:val="1"/>
        <w:keepNext w:val="0"/>
        <w:suppressAutoHyphens w:val="0"/>
        <w:spacing w:before="0" w:after="0" w:line="36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102979">
        <w:rPr>
          <w:rFonts w:ascii="Times New Roman" w:hAnsi="Times New Roman"/>
          <w:i/>
          <w:sz w:val="28"/>
          <w:szCs w:val="28"/>
          <w:lang w:val="uk-UA"/>
        </w:rPr>
        <w:t>Кравченко</w:t>
      </w:r>
      <w:r w:rsidRPr="00102979">
        <w:rPr>
          <w:rFonts w:ascii="Times New Roman" w:hAnsi="Times New Roman"/>
          <w:i/>
          <w:sz w:val="28"/>
          <w:szCs w:val="28"/>
        </w:rPr>
        <w:t xml:space="preserve"> О.</w:t>
      </w:r>
      <w:r w:rsidRPr="00102979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102979">
        <w:rPr>
          <w:rFonts w:ascii="Times New Roman" w:hAnsi="Times New Roman"/>
          <w:i/>
          <w:sz w:val="28"/>
          <w:szCs w:val="28"/>
        </w:rPr>
        <w:t>.,</w:t>
      </w:r>
    </w:p>
    <w:p w:rsidR="00102979" w:rsidRPr="000D5874" w:rsidRDefault="00DB0BB7" w:rsidP="00102979">
      <w:pPr>
        <w:pStyle w:val="1"/>
        <w:keepNext w:val="0"/>
        <w:suppressAutoHyphens w:val="0"/>
        <w:spacing w:before="0" w:after="0" w:line="360" w:lineRule="auto"/>
        <w:ind w:left="0" w:firstLine="709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102979">
        <w:rPr>
          <w:rFonts w:ascii="Times New Roman" w:hAnsi="Times New Roman"/>
          <w:b w:val="0"/>
          <w:i/>
          <w:sz w:val="28"/>
          <w:szCs w:val="28"/>
        </w:rPr>
        <w:t>кандидат педагог</w:t>
      </w:r>
      <w:r w:rsidRPr="00102979">
        <w:rPr>
          <w:rFonts w:ascii="Times New Roman" w:hAnsi="Times New Roman"/>
          <w:b w:val="0"/>
          <w:i/>
          <w:sz w:val="28"/>
          <w:szCs w:val="28"/>
          <w:lang w:val="uk-UA"/>
        </w:rPr>
        <w:t>і</w:t>
      </w:r>
      <w:r w:rsidRPr="00102979">
        <w:rPr>
          <w:rFonts w:ascii="Times New Roman" w:hAnsi="Times New Roman"/>
          <w:b w:val="0"/>
          <w:i/>
          <w:sz w:val="28"/>
          <w:szCs w:val="28"/>
        </w:rPr>
        <w:t>ч</w:t>
      </w:r>
      <w:r w:rsidRPr="00102979">
        <w:rPr>
          <w:rFonts w:ascii="Times New Roman" w:hAnsi="Times New Roman"/>
          <w:b w:val="0"/>
          <w:i/>
          <w:sz w:val="28"/>
          <w:szCs w:val="28"/>
          <w:lang w:val="uk-UA"/>
        </w:rPr>
        <w:t>н</w:t>
      </w:r>
      <w:r w:rsidRPr="00102979">
        <w:rPr>
          <w:rFonts w:ascii="Times New Roman" w:hAnsi="Times New Roman"/>
          <w:b w:val="0"/>
          <w:i/>
          <w:sz w:val="28"/>
          <w:szCs w:val="28"/>
        </w:rPr>
        <w:t>их наук, доцент</w:t>
      </w:r>
      <w:r w:rsidRPr="00102979">
        <w:rPr>
          <w:rFonts w:ascii="Times New Roman" w:hAnsi="Times New Roman"/>
          <w:b w:val="0"/>
          <w:i/>
          <w:sz w:val="28"/>
          <w:szCs w:val="28"/>
          <w:lang w:val="uk-UA"/>
        </w:rPr>
        <w:t xml:space="preserve">, декан </w:t>
      </w:r>
    </w:p>
    <w:p w:rsidR="00102979" w:rsidRPr="000D5874" w:rsidRDefault="00DB0BB7" w:rsidP="00102979">
      <w:pPr>
        <w:pStyle w:val="1"/>
        <w:keepNext w:val="0"/>
        <w:suppressAutoHyphens w:val="0"/>
        <w:spacing w:before="0" w:after="0" w:line="360" w:lineRule="auto"/>
        <w:ind w:left="0" w:firstLine="709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102979">
        <w:rPr>
          <w:rFonts w:ascii="Times New Roman" w:hAnsi="Times New Roman"/>
          <w:b w:val="0"/>
          <w:i/>
          <w:sz w:val="28"/>
          <w:szCs w:val="28"/>
          <w:lang w:val="uk-UA"/>
        </w:rPr>
        <w:t>факультету соціальної та психологічної освіти</w:t>
      </w:r>
      <w:r w:rsidRPr="00102979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DB0BB7" w:rsidRPr="00102979" w:rsidRDefault="00DB0BB7" w:rsidP="00102979">
      <w:pPr>
        <w:pStyle w:val="1"/>
        <w:keepNext w:val="0"/>
        <w:suppressAutoHyphens w:val="0"/>
        <w:spacing w:before="0" w:after="0" w:line="360" w:lineRule="auto"/>
        <w:ind w:left="0" w:firstLine="709"/>
        <w:jc w:val="right"/>
        <w:rPr>
          <w:rFonts w:ascii="Times New Roman" w:hAnsi="Times New Roman"/>
          <w:b w:val="0"/>
          <w:i/>
          <w:sz w:val="28"/>
          <w:szCs w:val="28"/>
          <w:lang w:val="uk-UA"/>
        </w:rPr>
      </w:pPr>
      <w:r w:rsidRPr="00102979">
        <w:rPr>
          <w:rFonts w:ascii="Times New Roman" w:hAnsi="Times New Roman"/>
          <w:b w:val="0"/>
          <w:i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DB0BB7" w:rsidRPr="00102979" w:rsidRDefault="00DB0BB7" w:rsidP="00102979">
      <w:pPr>
        <w:spacing w:line="360" w:lineRule="auto"/>
        <w:ind w:firstLine="709"/>
        <w:rPr>
          <w:sz w:val="28"/>
          <w:szCs w:val="28"/>
        </w:rPr>
      </w:pPr>
    </w:p>
    <w:p w:rsidR="001B1479" w:rsidRPr="00102979" w:rsidRDefault="009C2E9F" w:rsidP="001029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СОЦІАЛЬНО-ПСИХОЛОГІЧНА ПІДТРИМКА СТУДЕНТІВ В УМОВАХ ВНЗ</w:t>
      </w:r>
    </w:p>
    <w:p w:rsidR="005B1BAF" w:rsidRPr="00102979" w:rsidRDefault="005B1BAF" w:rsidP="0010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6D5" w:rsidRPr="00102979" w:rsidRDefault="000D5874" w:rsidP="0010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874">
        <w:rPr>
          <w:rFonts w:ascii="Times New Roman" w:hAnsi="Times New Roman" w:cs="Times New Roman"/>
          <w:i/>
          <w:sz w:val="28"/>
          <w:szCs w:val="28"/>
          <w:lang w:val="uk-UA"/>
        </w:rPr>
        <w:t>Вступ.</w:t>
      </w:r>
      <w:r w:rsidRPr="000D5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6D5" w:rsidRPr="00102979">
        <w:rPr>
          <w:rFonts w:ascii="Times New Roman" w:hAnsi="Times New Roman" w:cs="Times New Roman"/>
          <w:sz w:val="28"/>
          <w:szCs w:val="28"/>
          <w:lang w:val="uk-UA"/>
        </w:rPr>
        <w:t>У широкому розумінні</w:t>
      </w:r>
      <w:r w:rsidR="00D3631D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6036D5" w:rsidRPr="0010297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D3631D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розвиток освіти, науки і культури, поширення наукових знань, здійснення культурно-просвітницької діяльності серед населення</w:t>
      </w:r>
      <w:r w:rsidR="003B6F6B" w:rsidRPr="00102979">
        <w:rPr>
          <w:rFonts w:ascii="Times New Roman" w:hAnsi="Times New Roman" w:cs="Times New Roman"/>
          <w:sz w:val="28"/>
          <w:szCs w:val="28"/>
          <w:lang w:val="uk-UA"/>
        </w:rPr>
        <w:t>. В сучасних умовах змінюється функції вищого навчального закладу.</w:t>
      </w:r>
      <w:r w:rsidR="004476BC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979">
        <w:rPr>
          <w:rFonts w:ascii="Times New Roman" w:hAnsi="Times New Roman" w:cs="Times New Roman"/>
          <w:sz w:val="28"/>
          <w:szCs w:val="28"/>
          <w:lang w:val="uk-UA"/>
        </w:rPr>
        <w:t>З точки зору</w:t>
      </w:r>
      <w:r w:rsidR="00DB34E1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979">
        <w:rPr>
          <w:rFonts w:ascii="Times New Roman" w:hAnsi="Times New Roman" w:cs="Times New Roman"/>
          <w:sz w:val="28"/>
          <w:szCs w:val="28"/>
          <w:lang w:val="uk-UA"/>
        </w:rPr>
        <w:t xml:space="preserve">сучасних підходів </w:t>
      </w:r>
      <w:r w:rsidR="00DB34E1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ВНЗ </w:t>
      </w:r>
      <w:r w:rsidR="00102979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</w:t>
      </w:r>
      <w:r w:rsidR="003B6F6B" w:rsidRPr="0010297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10297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B6F6B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10297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B6F6B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послуг. Б. </w:t>
      </w:r>
      <w:r w:rsidR="005B1BAF" w:rsidRPr="00102979">
        <w:rPr>
          <w:rFonts w:ascii="Times New Roman" w:hAnsi="Times New Roman" w:cs="Times New Roman"/>
          <w:sz w:val="28"/>
          <w:szCs w:val="28"/>
          <w:lang w:val="uk-UA"/>
        </w:rPr>
        <w:t>Дерев’янко</w:t>
      </w:r>
      <w:r w:rsidR="003B6F6B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оняття «надання послуг у сфері освіти» визнач</w:t>
      </w:r>
      <w:r w:rsidR="003B6F6B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наступним</w:t>
      </w:r>
      <w:r w:rsidR="003B6F6B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чином:</w:t>
      </w:r>
      <w:r w:rsidR="003B6F6B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підприємств,</w:t>
      </w:r>
      <w:r w:rsidR="003B6F6B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установ, організацій, громадян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(суб’єктів</w:t>
      </w:r>
      <w:r w:rsidR="003B6F6B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господарювання) та окремих осіб (викладачів, майстрів, тренерів, вихователів,</w:t>
      </w:r>
      <w:r w:rsidR="003B6F6B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репетиторів тощо), виконувана для задоволення потреб людей (учнів, вихованців,</w:t>
      </w:r>
      <w:r w:rsidR="00970DBC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студентів, аспірантів, докторантів та ін.), роботодавців та держави, інших</w:t>
      </w:r>
      <w:r w:rsidR="00970DBC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 та суб’єктів господарювання з передачі протягом певного часу або</w:t>
      </w:r>
      <w:r w:rsidR="00970DBC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 сукупності знань, умінь та навичок, що визначають певний їх рівень або</w:t>
      </w:r>
      <w:r w:rsidR="00970DBC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ступінь, інших прав, належних НЗ, не має матеріальної форми, не залежить від</w:t>
      </w:r>
      <w:r w:rsidR="00970DBC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характеру результату, на платній чи безоплатній основі, що має цінову</w:t>
      </w:r>
      <w:r w:rsidR="00970DBC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визначеність</w:t>
      </w:r>
      <w:r w:rsidR="00C22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[1]</w:t>
      </w:r>
      <w:r w:rsidR="006036D5" w:rsidRPr="00102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F5088" w:rsidRPr="00102979" w:rsidRDefault="007307CD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>Разом з тим поступово</w:t>
      </w:r>
      <w:r w:rsidR="00F41D1A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зміщуються акценти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у діяльності ВНЗ </w:t>
      </w:r>
      <w:r w:rsidR="00F41D1A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із закладу, що надає освітні послуги, </w:t>
      </w:r>
      <w:r w:rsidR="00F933F9" w:rsidRPr="00102979">
        <w:rPr>
          <w:rFonts w:ascii="Times New Roman" w:hAnsi="Times New Roman" w:cs="Times New Roman"/>
          <w:sz w:val="28"/>
          <w:szCs w:val="28"/>
          <w:lang w:val="uk-UA"/>
        </w:rPr>
        <w:t>на заклад соціального спрям</w:t>
      </w:r>
      <w:r w:rsidR="001E65B4" w:rsidRPr="00102979">
        <w:rPr>
          <w:rFonts w:ascii="Times New Roman" w:hAnsi="Times New Roman" w:cs="Times New Roman"/>
          <w:sz w:val="28"/>
          <w:szCs w:val="28"/>
          <w:lang w:val="uk-UA"/>
        </w:rPr>
        <w:t>ування.</w:t>
      </w:r>
      <w:r w:rsidR="00F933F9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>Соціальність розглядається як мета й інтегрований результат соціального виховання, зумовлюється рівнем культури студентської молоді та його соціокультурним розвитком.</w:t>
      </w:r>
      <w:r w:rsidR="000357A0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150" w:rsidRPr="00102979" w:rsidRDefault="000357A0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Поряд із фаховою підготовкою особлива увага зосереджується на особистісному становленню студентства, зокрема у напрямі соціальному, що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відображає здатність молодої людини бути суб’єктом соціальних відносин і забезпечує можливість спільних дій різних суб’єктів в одному соціальному просторі-часі.</w:t>
      </w:r>
      <w:r w:rsidR="002044A9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Складовими соціальної якості особистості є соціальна позиція, соціальна компетентність, соціальна активність тощо. </w:t>
      </w:r>
    </w:p>
    <w:p w:rsidR="006F5088" w:rsidRPr="00102979" w:rsidRDefault="006F5088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Pr="00102979">
        <w:rPr>
          <w:rFonts w:ascii="Times New Roman" w:hAnsi="Times New Roman" w:cs="Times New Roman"/>
          <w:sz w:val="28"/>
          <w:szCs w:val="28"/>
          <w:lang w:val="uk-UA"/>
        </w:rPr>
        <w:t>Рижанова</w:t>
      </w:r>
      <w:proofErr w:type="spellEnd"/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зауважує, що розвитку соціальності сприяють вкорінені в ментальності соціуму дієві взаєморозуміння, взаємодопомога, </w:t>
      </w:r>
      <w:proofErr w:type="spellStart"/>
      <w:r w:rsidRPr="00102979">
        <w:rPr>
          <w:rFonts w:ascii="Times New Roman" w:hAnsi="Times New Roman" w:cs="Times New Roman"/>
          <w:sz w:val="28"/>
          <w:szCs w:val="28"/>
          <w:lang w:val="uk-UA"/>
        </w:rPr>
        <w:t>взаємопідтримка</w:t>
      </w:r>
      <w:proofErr w:type="spellEnd"/>
      <w:r w:rsidRPr="00102979">
        <w:rPr>
          <w:rFonts w:ascii="Times New Roman" w:hAnsi="Times New Roman" w:cs="Times New Roman"/>
          <w:sz w:val="28"/>
          <w:szCs w:val="28"/>
          <w:lang w:val="uk-UA"/>
        </w:rPr>
        <w:t>. Допомагаючи долати проблеми-вади на шляху соціального розвитку людини, яка знаходиться у скруті, соціум створює умови, спрямовані на вирівнювання можливостей розвитку соціальності тих, кому допомагають, та прояву (і, водночас, зміцненню) соціальності тих, хто допомагає</w:t>
      </w:r>
      <w:r w:rsidR="00C2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[2, с. 98-101]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. Екстраполюючи вищеозначене на студентський соціум, можна переконливо стверджувати, що </w:t>
      </w:r>
      <w:proofErr w:type="spellStart"/>
      <w:r w:rsidR="00B17835" w:rsidRPr="00102979">
        <w:rPr>
          <w:rFonts w:ascii="Times New Roman" w:hAnsi="Times New Roman" w:cs="Times New Roman"/>
          <w:sz w:val="28"/>
          <w:szCs w:val="28"/>
          <w:lang w:val="uk-UA"/>
        </w:rPr>
        <w:t>соціальноорієнтована</w:t>
      </w:r>
      <w:proofErr w:type="spellEnd"/>
      <w:r w:rsidR="00B17835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в умовах освітнього середовища ВНЗ, яка спрямована на допомогу студентам, що опинилися у складній життєвій ситуації, сприяє формуванню толерантного, гуманного соціуму.</w:t>
      </w:r>
    </w:p>
    <w:p w:rsidR="00BA6C4F" w:rsidRPr="00102979" w:rsidRDefault="005355E3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Відтак, соціальна робота в умовах ВНЗ не лише сприяє вирішенню соціальних проблем студентської молоді, а й є умовою </w:t>
      </w:r>
      <w:r w:rsidR="00317C36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соціальності як інтегрованої якості особистості. Така дуальність діяльності ВНЗ як закладу соціального спрямування має стратегічне значення для державного поступу у напрямі формування </w:t>
      </w:r>
      <w:r w:rsidR="00DB0BB7" w:rsidRPr="00102979">
        <w:rPr>
          <w:rFonts w:ascii="Times New Roman" w:hAnsi="Times New Roman" w:cs="Times New Roman"/>
          <w:sz w:val="28"/>
          <w:szCs w:val="28"/>
          <w:lang w:val="uk-UA"/>
        </w:rPr>
        <w:t>людськ</w:t>
      </w:r>
      <w:r w:rsidR="00317C36" w:rsidRPr="00102979">
        <w:rPr>
          <w:rFonts w:ascii="Times New Roman" w:hAnsi="Times New Roman" w:cs="Times New Roman"/>
          <w:sz w:val="28"/>
          <w:szCs w:val="28"/>
          <w:lang w:val="uk-UA"/>
        </w:rPr>
        <w:t>ого капіталу.</w:t>
      </w:r>
    </w:p>
    <w:p w:rsidR="000D5874" w:rsidRPr="000D5874" w:rsidRDefault="000D5874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874">
        <w:rPr>
          <w:rFonts w:ascii="Times New Roman" w:hAnsi="Times New Roman" w:cs="Times New Roman"/>
          <w:i/>
          <w:sz w:val="28"/>
          <w:szCs w:val="28"/>
          <w:lang w:val="uk-UA"/>
        </w:rPr>
        <w:t>Мета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висвітлити сучасний стан соціально-психологічної підтримки студентської молоді в умовах ВНЗ.</w:t>
      </w:r>
    </w:p>
    <w:p w:rsidR="00317C36" w:rsidRPr="00102979" w:rsidRDefault="00317C36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>Стереотипно соціальна робота ВНЗ розглядається у напрямі стипендіального забезпечення студентів та діяльністю студентських профспілкових комітет</w:t>
      </w:r>
      <w:r w:rsidR="00EE5A96" w:rsidRPr="00102979">
        <w:rPr>
          <w:rFonts w:ascii="Times New Roman" w:hAnsi="Times New Roman" w:cs="Times New Roman"/>
          <w:sz w:val="28"/>
          <w:szCs w:val="28"/>
          <w:lang w:val="uk-UA"/>
        </w:rPr>
        <w:t>ів. Проте, насправді, в сучасних умовах цей спектр послуг значно розширюється.</w:t>
      </w:r>
    </w:p>
    <w:p w:rsidR="00F318FF" w:rsidRPr="00102979" w:rsidRDefault="00F318FF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>Дієвою формою соціально-психологічної підтримки вразливих груп учасників освітнього процесу</w:t>
      </w:r>
      <w:r w:rsidR="00DB0BB7" w:rsidRPr="001029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і не тільки</w:t>
      </w:r>
      <w:r w:rsidR="00DB0BB7" w:rsidRPr="001029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виступає Студентська соціально-психологічна служба, метою діяльності якої є організація волонтерської роботи студентів в умовах ВНЗ, як правило майбутніх психологів та соціальних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працівників, їх підготовка до здійснення професійних функцій шляхом залучення до доброчинної діяльності, підтримка та розвиток соціальних ініціатив. Студентська соціально-психологічна служба </w:t>
      </w:r>
      <w:r w:rsidR="00966563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(далі – Служба)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>– унікальна організація. Ця унікальність полягає в поєднанні декількох факторів: участь у її роботі беруть тільки студенти, і вся діяльність (навіть робота керівництва) здійснюється як волонтерська робота, тобто добровільно.</w:t>
      </w:r>
      <w:r w:rsidR="00966563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45EC" w:rsidRPr="00102979" w:rsidRDefault="00D645EC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2979">
        <w:rPr>
          <w:rFonts w:ascii="Times New Roman" w:hAnsi="Times New Roman"/>
          <w:sz w:val="28"/>
          <w:szCs w:val="28"/>
          <w:lang w:val="uk-UA"/>
        </w:rPr>
        <w:t>У ході аналізу роботи Студентської соціально-психологічної служби встановлено, що волонтерська діяльність сприяє професійному становленню майбутніх фахівців, набуттю соціального досвіду, формуванню соціальної активності (активної життєвої позиції), яка є однією з важливих професійних якостей майбутнього соціального працівника та психолога, бо в ній виявляється творче, свідоме ставлення до життя суспільства, соціальних цінностей, що знаходять своє відображення в діяльності, зокрема волонтерській роботі, яка забезпечує професійну самореалізацію особистості.</w:t>
      </w:r>
    </w:p>
    <w:p w:rsidR="00AF421E" w:rsidRPr="00102979" w:rsidRDefault="00AF421E" w:rsidP="00102979">
      <w:pPr>
        <w:pStyle w:val="a7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>Закон України «Про вищу освіту» декларує, що особа з особливими освітніми потребами – це особа з інвалідністю, яка потребує додаткової підтримки для забезпечення здобуття вищої освіти; тому навчальні заклади зобов’язані створити та забезпечити рівні умови доступу до вищої освіти, у тому числі забезпечення осіб з особливими освітніми потребами спеціальним навчально-реабілітаційним супроводом та створення для них вільного доступу до інфраструктури  ВНЗ з урахуванням обмежень життєдіяльності, зумовлених станом здоров’я</w:t>
      </w:r>
      <w:r w:rsidR="00C2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49">
        <w:rPr>
          <w:rFonts w:ascii="Times New Roman" w:hAnsi="Times New Roman" w:cs="Times New Roman"/>
          <w:color w:val="000000"/>
          <w:sz w:val="28"/>
          <w:szCs w:val="28"/>
          <w:lang w:val="uk-UA"/>
        </w:rPr>
        <w:t>[3]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21E" w:rsidRPr="00102979" w:rsidRDefault="00AF421E" w:rsidP="00102979">
      <w:pPr>
        <w:pStyle w:val="a7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актуальність соціально-педагогічної підтримки молоді з особливими потребами в процесі навчання в умовах вищого навчального закладу в </w:t>
      </w:r>
      <w:r w:rsidR="00B2248F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Уманському державному педагогічному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університеті </w:t>
      </w:r>
      <w:r w:rsidR="00B2248F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імені Павла Тичини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створено інноваційну структуру, яка </w:t>
      </w:r>
      <w:proofErr w:type="spellStart"/>
      <w:r w:rsidRPr="00102979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трансформувалася з важливого напряму служби із забезпечення реалізації прав молоді з особливими потребами у Центр соціальної та освітньої інтеграції «Без </w:t>
      </w:r>
      <w:r w:rsidR="00B2248F" w:rsidRPr="00102979">
        <w:rPr>
          <w:rFonts w:ascii="Times New Roman" w:hAnsi="Times New Roman" w:cs="Times New Roman"/>
          <w:sz w:val="28"/>
          <w:szCs w:val="28"/>
          <w:lang w:val="uk-UA"/>
        </w:rPr>
        <w:t>бар’єрів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2248F" w:rsidRPr="00102979" w:rsidRDefault="00B2248F" w:rsidP="00102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29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Метою створення і діяльності Центру соціальної та освітньої інтеграції студентів з інвалідністю є консолідація зусиль відповідних структурних </w:t>
      </w:r>
      <w:r w:rsidRPr="001029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підрозділів університету, залучених органів виконавчої влади та громадських організацій, спрямована на соціально-педагогічну підтримку осіб з обмеженими можливостями. А це стосується і їхньої адаптації до студентського та педагогічного колективу, інтеграції в освітнє та соціальне середовище, створення умов для саморозвитку та самореалізації, розвитку соціальної активності, автономності, відповідальності та мобільності осіб з особливими потребами.</w:t>
      </w:r>
    </w:p>
    <w:p w:rsidR="00B2248F" w:rsidRPr="00102979" w:rsidRDefault="00B2248F" w:rsidP="001029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02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рамках діяльності Центру постійно відбуваються соціально-виховні заходи для студентів з особливими потребами; </w:t>
      </w:r>
      <w:r w:rsidRPr="00102979">
        <w:rPr>
          <w:rFonts w:ascii="Times New Roman" w:hAnsi="Times New Roman"/>
          <w:sz w:val="28"/>
          <w:szCs w:val="28"/>
          <w:lang w:val="uk-UA"/>
        </w:rPr>
        <w:t xml:space="preserve">здійснюється супровід щодо навчальної діяльності; проводяться психологічні та </w:t>
      </w:r>
      <w:proofErr w:type="spellStart"/>
      <w:r w:rsidRPr="00102979">
        <w:rPr>
          <w:rFonts w:ascii="Times New Roman" w:hAnsi="Times New Roman"/>
          <w:sz w:val="28"/>
          <w:szCs w:val="28"/>
          <w:lang w:val="uk-UA"/>
        </w:rPr>
        <w:t>психокорекційні</w:t>
      </w:r>
      <w:proofErr w:type="spellEnd"/>
      <w:r w:rsidRPr="00102979">
        <w:rPr>
          <w:rFonts w:ascii="Times New Roman" w:hAnsi="Times New Roman"/>
          <w:sz w:val="28"/>
          <w:szCs w:val="28"/>
          <w:lang w:val="uk-UA"/>
        </w:rPr>
        <w:t xml:space="preserve"> тренінги; організовуються </w:t>
      </w:r>
      <w:r w:rsidRPr="00102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конкурси «Сила духу та краса душі», </w:t>
      </w:r>
      <w:r w:rsidRPr="001029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Уманський благодійний фестиваль творчості «Рівні між собою ми, будемо разом Я і Ти» з нагоди Міжнародного дня інвалідів</w:t>
      </w:r>
      <w:r w:rsidRPr="00102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102979">
        <w:rPr>
          <w:rFonts w:ascii="Times New Roman" w:hAnsi="Times New Roman"/>
          <w:sz w:val="28"/>
          <w:szCs w:val="28"/>
          <w:lang w:val="uk-UA"/>
        </w:rPr>
        <w:t>Працює «Творча майстерня», де учасники мають змогу розвивати свої креативні здібності створюючи різноманітні вироби («Серце на дереві», «Святкові коробочки», «Скляні вази», «Листівки Валентину» та ін.).</w:t>
      </w:r>
    </w:p>
    <w:p w:rsidR="00B2248F" w:rsidRPr="00102979" w:rsidRDefault="00B2248F" w:rsidP="0010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Одним із інноваційних напрямів роботи Центру є впровадження інклюзивного туризму. Науковці визначають інклюзивний </w:t>
      </w:r>
      <w:proofErr w:type="spellStart"/>
      <w:r w:rsidRPr="00102979">
        <w:rPr>
          <w:rFonts w:ascii="Times New Roman" w:eastAsia="Times New Roman" w:hAnsi="Times New Roman"/>
          <w:sz w:val="28"/>
          <w:szCs w:val="28"/>
          <w:lang w:val="uk-UA" w:eastAsia="uk-UA"/>
        </w:rPr>
        <w:t>реабілітаційно</w:t>
      </w:r>
      <w:proofErr w:type="spellEnd"/>
      <w:r w:rsidRPr="00102979">
        <w:rPr>
          <w:rFonts w:ascii="Times New Roman" w:eastAsia="Times New Roman" w:hAnsi="Times New Roman"/>
          <w:sz w:val="28"/>
          <w:szCs w:val="28"/>
          <w:lang w:val="uk-UA" w:eastAsia="uk-UA"/>
        </w:rPr>
        <w:t>-соціальний туризм як систему заходів спрямованих на відновлення та розвиток фізичного, соціального, духовного, творчого та інтелектуального рівня життєдіяльності особи з урахуванням фізичних та психічних можливостей для сприяння її інтеграції в суспільство. Відтак, студенти з інвалідністю долучаються до екскурсійної діяльності, тим самим мають можливість отримати послуги соціальної реабілітації. Адже науковцями визначені о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сновні реабілітаційні функції туризму: </w:t>
      </w:r>
      <w:r w:rsidRPr="00102979">
        <w:rPr>
          <w:rFonts w:ascii="Times New Roman" w:hAnsi="Times New Roman" w:cs="Times New Roman"/>
          <w:i/>
          <w:sz w:val="28"/>
          <w:szCs w:val="28"/>
          <w:lang w:val="uk-UA"/>
        </w:rPr>
        <w:t>соціальна відновлювана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, яка спрямована на відновлення сил, активне пізнання явищ природи, традицій, встановлення нових соціальних контактів, дружні і ділові зв’язки; </w:t>
      </w:r>
      <w:r w:rsidRPr="00102979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психологічна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зміну середовища, звичного способу життя, активна форма відпочинку сприяє фізичному оздоровленню і психологічному розслабленню; </w:t>
      </w:r>
      <w:r w:rsidRPr="00102979">
        <w:rPr>
          <w:rFonts w:ascii="Times New Roman" w:hAnsi="Times New Roman" w:cs="Times New Roman"/>
          <w:i/>
          <w:sz w:val="28"/>
          <w:szCs w:val="28"/>
          <w:lang w:val="uk-UA"/>
        </w:rPr>
        <w:t>особистісно-орієнтована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– позитивно впливає на розвиток особистості, володіє 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відновлювальною функцією і несе в собі змістовний гуманітарний потенціал; </w:t>
      </w:r>
      <w:r w:rsidRPr="00102979">
        <w:rPr>
          <w:rFonts w:ascii="Times New Roman" w:hAnsi="Times New Roman" w:cs="Times New Roman"/>
          <w:i/>
          <w:sz w:val="28"/>
          <w:szCs w:val="28"/>
          <w:lang w:val="uk-UA"/>
        </w:rPr>
        <w:t>компенсаторна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забезпечує спеціальні потреби людей з інвалідністю; </w:t>
      </w:r>
      <w:r w:rsidRPr="00102979">
        <w:rPr>
          <w:rFonts w:ascii="Times New Roman" w:hAnsi="Times New Roman" w:cs="Times New Roman"/>
          <w:i/>
          <w:sz w:val="28"/>
          <w:szCs w:val="28"/>
          <w:lang w:val="uk-UA"/>
        </w:rPr>
        <w:t>оздоровча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– має високий потенціал для підтримання здоров’я і життєдіяльності в активній формі</w:t>
      </w:r>
      <w:r w:rsidR="00C2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[4]</w:t>
      </w:r>
      <w:r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4E94" w:rsidRDefault="000D5874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D5874">
        <w:rPr>
          <w:rFonts w:ascii="Times New Roman" w:hAnsi="Times New Roman" w:cs="Times New Roman"/>
          <w:i/>
          <w:sz w:val="28"/>
          <w:szCs w:val="28"/>
          <w:lang w:val="uk-UA"/>
        </w:rPr>
        <w:t>Висновки.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E5">
        <w:rPr>
          <w:rFonts w:ascii="Times New Roman" w:hAnsi="Times New Roman" w:cs="Times New Roman"/>
          <w:sz w:val="28"/>
          <w:szCs w:val="28"/>
          <w:lang w:val="uk-UA"/>
        </w:rPr>
        <w:t>Таким чином, в умовах ВНЗ поряд із наданням освітніх послуг актуальності набуває соціально-психологічна робота з підтримки студентів-сиріт та позбавлених батьківського піклування, студенті з інвалідністю та всім, хто опинився у складних життєвих обставинах, що виступає</w:t>
      </w:r>
      <w:r w:rsidR="00E44E94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як дієвий інструмент забезпечення соціальної згоди, зняття соціальної напруги, узгодження суспільних, групових та особистих інтересів.</w:t>
      </w:r>
      <w:r w:rsidR="00A067E5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важливою є така діяльність в освітньому середовищі, що дозволяє формувати </w:t>
      </w:r>
      <w:r w:rsidR="00D45835">
        <w:rPr>
          <w:rFonts w:ascii="Times New Roman" w:hAnsi="Times New Roman" w:cs="Times New Roman"/>
          <w:sz w:val="28"/>
          <w:szCs w:val="28"/>
          <w:lang w:val="uk-UA"/>
        </w:rPr>
        <w:t xml:space="preserve">таку якість молодої </w:t>
      </w:r>
      <w:r w:rsidR="00E44E94" w:rsidRPr="00102979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D45835" w:rsidRPr="00D45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83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D45835" w:rsidRPr="00102979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D458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45835" w:rsidRPr="0010297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45835">
        <w:rPr>
          <w:rFonts w:ascii="Times New Roman" w:hAnsi="Times New Roman" w:cs="Times New Roman"/>
          <w:sz w:val="28"/>
          <w:szCs w:val="28"/>
          <w:lang w:val="uk-UA"/>
        </w:rPr>
        <w:t>ь –</w:t>
      </w:r>
      <w:r w:rsidR="00E44E94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ціннісного ставлення до </w:t>
      </w:r>
      <w:r w:rsidR="00D45835">
        <w:rPr>
          <w:rFonts w:ascii="Times New Roman" w:hAnsi="Times New Roman" w:cs="Times New Roman"/>
          <w:sz w:val="28"/>
          <w:szCs w:val="28"/>
          <w:lang w:val="uk-UA"/>
        </w:rPr>
        <w:t>різних форм соціального буття,</w:t>
      </w:r>
      <w:r w:rsidR="00E44E94" w:rsidRPr="00102979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власної соціальності, спрямованість на її самовдосконалення через активне та відповідальне поліпшення соціального середовища.</w:t>
      </w:r>
    </w:p>
    <w:p w:rsidR="00D45835" w:rsidRPr="00D45835" w:rsidRDefault="00D45835" w:rsidP="00D45835">
      <w:pPr>
        <w:tabs>
          <w:tab w:val="left" w:pos="38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835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C22F49" w:rsidRPr="00F526C3" w:rsidRDefault="00C22F49" w:rsidP="00C22F49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5F5F5"/>
          <w:lang w:val="uk-UA"/>
        </w:rPr>
      </w:pPr>
      <w:r w:rsidRPr="00F526C3">
        <w:rPr>
          <w:rFonts w:ascii="Times" w:eastAsia="Times New Roman" w:hAnsi="Times" w:cs="Times"/>
          <w:bCs/>
          <w:iCs/>
          <w:color w:val="000000"/>
          <w:sz w:val="29"/>
          <w:szCs w:val="29"/>
          <w:lang w:eastAsia="ru-RU"/>
        </w:rPr>
        <w:t>Деревянко Б.В.</w:t>
      </w:r>
      <w:r w:rsidRPr="00F526C3">
        <w:rPr>
          <w:rFonts w:ascii="Times" w:eastAsia="Times New Roman" w:hAnsi="Times" w:cs="Times"/>
          <w:bCs/>
          <w:iCs/>
          <w:color w:val="000000"/>
          <w:sz w:val="29"/>
          <w:szCs w:val="29"/>
          <w:lang w:val="uk-UA" w:eastAsia="ru-RU"/>
        </w:rPr>
        <w:t xml:space="preserve"> </w:t>
      </w:r>
      <w:proofErr w:type="spellStart"/>
      <w:r w:rsidRPr="00F526C3">
        <w:rPr>
          <w:rFonts w:ascii="Times" w:eastAsia="Times New Roman" w:hAnsi="Times" w:cs="Times"/>
          <w:bCs/>
          <w:color w:val="000000"/>
          <w:sz w:val="29"/>
          <w:szCs w:val="29"/>
          <w:lang w:eastAsia="ru-RU"/>
        </w:rPr>
        <w:t>Щодо</w:t>
      </w:r>
      <w:proofErr w:type="spellEnd"/>
      <w:r w:rsidRPr="00F526C3">
        <w:rPr>
          <w:rFonts w:ascii="Times" w:eastAsia="Times New Roman" w:hAnsi="Times" w:cs="Times"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F526C3">
        <w:rPr>
          <w:rFonts w:ascii="Times" w:eastAsia="Times New Roman" w:hAnsi="Times" w:cs="Times"/>
          <w:bCs/>
          <w:color w:val="000000"/>
          <w:sz w:val="29"/>
          <w:szCs w:val="29"/>
          <w:lang w:eastAsia="ru-RU"/>
        </w:rPr>
        <w:t>визначення</w:t>
      </w:r>
      <w:proofErr w:type="spellEnd"/>
      <w:r w:rsidRPr="00F526C3">
        <w:rPr>
          <w:rFonts w:ascii="Times" w:eastAsia="Times New Roman" w:hAnsi="Times" w:cs="Times"/>
          <w:bCs/>
          <w:color w:val="000000"/>
          <w:sz w:val="29"/>
          <w:szCs w:val="29"/>
          <w:lang w:eastAsia="ru-RU"/>
        </w:rPr>
        <w:t xml:space="preserve"> </w:t>
      </w:r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понять «</w:t>
      </w:r>
      <w:proofErr w:type="spellStart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освітніх</w:t>
      </w:r>
      <w:proofErr w:type="spellEnd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послуг</w:t>
      </w:r>
      <w:proofErr w:type="spellEnd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«</w:t>
      </w:r>
      <w:proofErr w:type="spellStart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послуг</w:t>
      </w:r>
      <w:proofErr w:type="spellEnd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сфері</w:t>
      </w:r>
      <w:proofErr w:type="spellEnd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52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F5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9" w:history="1">
        <w:r w:rsidRPr="00F526C3">
          <w:rPr>
            <w:rStyle w:val="a6"/>
            <w:rFonts w:ascii="Times New Roman" w:hAnsi="Times New Roman" w:cs="Times New Roman"/>
            <w:sz w:val="28"/>
            <w:szCs w:val="28"/>
            <w:shd w:val="clear" w:color="auto" w:fill="F5F5F5"/>
          </w:rPr>
          <w:t>http://dspace.uabs.edu.ua/jspui/bitstream/123456789/12704/1/Derevyanko.pdf</w:t>
        </w:r>
      </w:hyperlink>
      <w:r w:rsidRPr="00F526C3">
        <w:rPr>
          <w:rFonts w:ascii="Times New Roman" w:hAnsi="Times New Roman" w:cs="Times New Roman"/>
          <w:color w:val="202020"/>
          <w:sz w:val="28"/>
          <w:szCs w:val="28"/>
          <w:shd w:val="clear" w:color="auto" w:fill="F5F5F5"/>
        </w:rPr>
        <w:t>.</w:t>
      </w:r>
    </w:p>
    <w:p w:rsidR="00C22F49" w:rsidRPr="00F526C3" w:rsidRDefault="00C22F49" w:rsidP="00C22F49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Енциклопедія для фахівців соціальної сфери. – 2-ге видання \ за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І.Д. Звєрєвої. – Київ, Сімферополь: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Універсум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>, 2013.</w:t>
      </w:r>
    </w:p>
    <w:p w:rsidR="00C22F49" w:rsidRPr="00F526C3" w:rsidRDefault="00C22F49" w:rsidP="00C22F49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6C3">
        <w:rPr>
          <w:rFonts w:ascii="Times New Roman" w:hAnsi="Times New Roman" w:cs="Times New Roman"/>
          <w:sz w:val="28"/>
          <w:szCs w:val="28"/>
          <w:lang w:val="uk-UA"/>
        </w:rPr>
        <w:t>Закон України «Про вищу освіту». – Режим доступу: http://zakon2.rada.gov.ua/laws/show/1556-18</w:t>
      </w:r>
    </w:p>
    <w:p w:rsidR="00C22F49" w:rsidRPr="00F526C3" w:rsidRDefault="00C22F49" w:rsidP="00C22F49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Межова Л.А.,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Летин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 А.Л.,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Луговская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инклюзивного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туризма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526C3">
        <w:rPr>
          <w:rFonts w:ascii="Times New Roman" w:hAnsi="Times New Roman" w:cs="Times New Roman"/>
          <w:sz w:val="28"/>
          <w:szCs w:val="28"/>
          <w:lang w:val="uk-UA"/>
        </w:rPr>
        <w:t>зарубежом</w:t>
      </w:r>
      <w:proofErr w:type="spellEnd"/>
      <w:r w:rsidRPr="00F526C3">
        <w:rPr>
          <w:rFonts w:ascii="Times New Roman" w:hAnsi="Times New Roman" w:cs="Times New Roman"/>
          <w:sz w:val="28"/>
          <w:szCs w:val="28"/>
          <w:lang w:val="uk-UA"/>
        </w:rPr>
        <w:t>. – Режим доступу: file:///D:/%D1%81%D1%82%D0%B0%D1%82%D1%82%D1%96/2017/%D0%86%D0%BD%D0%BA%D0%BB%D1%8E%D0%B7%D0%B8%D0%B2%D0%BD%D0%B8%D0%B9%20%D1%82%D1%83%D1%80%D0%B8%D0%B7%D0%BC/teoriya-i-praktika-organizatsii-inklyuzivnogo-turizma-v-rossii-i-zarubezhom.pdf</w:t>
      </w:r>
    </w:p>
    <w:p w:rsidR="00D45835" w:rsidRPr="00102979" w:rsidRDefault="00D45835" w:rsidP="00102979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5835" w:rsidRPr="00102979" w:rsidSect="0010297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14" w:rsidRDefault="00FC3C14" w:rsidP="006036D5">
      <w:pPr>
        <w:spacing w:after="0" w:line="240" w:lineRule="auto"/>
      </w:pPr>
      <w:r>
        <w:separator/>
      </w:r>
    </w:p>
  </w:endnote>
  <w:endnote w:type="continuationSeparator" w:id="0">
    <w:p w:rsidR="00FC3C14" w:rsidRDefault="00FC3C14" w:rsidP="0060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14" w:rsidRDefault="00FC3C14" w:rsidP="006036D5">
      <w:pPr>
        <w:spacing w:after="0" w:line="240" w:lineRule="auto"/>
      </w:pPr>
      <w:r>
        <w:separator/>
      </w:r>
    </w:p>
  </w:footnote>
  <w:footnote w:type="continuationSeparator" w:id="0">
    <w:p w:rsidR="00FC3C14" w:rsidRDefault="00FC3C14" w:rsidP="0060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2B9"/>
    <w:multiLevelType w:val="hybridMultilevel"/>
    <w:tmpl w:val="D8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4"/>
    <w:rsid w:val="00032A04"/>
    <w:rsid w:val="000357A0"/>
    <w:rsid w:val="000D5874"/>
    <w:rsid w:val="00102979"/>
    <w:rsid w:val="001B1479"/>
    <w:rsid w:val="001E65B4"/>
    <w:rsid w:val="002044A9"/>
    <w:rsid w:val="002969CE"/>
    <w:rsid w:val="00317C36"/>
    <w:rsid w:val="003B6F6B"/>
    <w:rsid w:val="003E3446"/>
    <w:rsid w:val="004476BC"/>
    <w:rsid w:val="004F1694"/>
    <w:rsid w:val="00514CDF"/>
    <w:rsid w:val="005355E3"/>
    <w:rsid w:val="005B1BAF"/>
    <w:rsid w:val="006036D5"/>
    <w:rsid w:val="00655CA3"/>
    <w:rsid w:val="006F5088"/>
    <w:rsid w:val="007307CD"/>
    <w:rsid w:val="0086371D"/>
    <w:rsid w:val="00905D3E"/>
    <w:rsid w:val="00966563"/>
    <w:rsid w:val="00970DBC"/>
    <w:rsid w:val="009C1448"/>
    <w:rsid w:val="009C2E9F"/>
    <w:rsid w:val="00A067E5"/>
    <w:rsid w:val="00A11482"/>
    <w:rsid w:val="00AF421E"/>
    <w:rsid w:val="00B17835"/>
    <w:rsid w:val="00B2248F"/>
    <w:rsid w:val="00BA6C4F"/>
    <w:rsid w:val="00C22F49"/>
    <w:rsid w:val="00C83D8F"/>
    <w:rsid w:val="00D3631D"/>
    <w:rsid w:val="00D45835"/>
    <w:rsid w:val="00D645EC"/>
    <w:rsid w:val="00D72150"/>
    <w:rsid w:val="00DB0BB7"/>
    <w:rsid w:val="00DB34E1"/>
    <w:rsid w:val="00E25E94"/>
    <w:rsid w:val="00E44E94"/>
    <w:rsid w:val="00EE5A96"/>
    <w:rsid w:val="00F22349"/>
    <w:rsid w:val="00F318FF"/>
    <w:rsid w:val="00F41D1A"/>
    <w:rsid w:val="00F933F9"/>
    <w:rsid w:val="00FC0B24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BB7"/>
    <w:pPr>
      <w:keepNext/>
      <w:suppressAutoHyphens/>
      <w:spacing w:before="240" w:after="60"/>
      <w:ind w:left="1429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6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6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6D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036D5"/>
    <w:rPr>
      <w:color w:val="0000FF"/>
      <w:u w:val="single"/>
    </w:rPr>
  </w:style>
  <w:style w:type="character" w:customStyle="1" w:styleId="text21">
    <w:name w:val="text21"/>
    <w:basedOn w:val="a0"/>
    <w:rsid w:val="00D645EC"/>
    <w:rPr>
      <w:sz w:val="24"/>
      <w:szCs w:val="24"/>
    </w:rPr>
  </w:style>
  <w:style w:type="paragraph" w:styleId="a7">
    <w:name w:val="Body Text Indent"/>
    <w:aliases w:val="Основной текст с отступом Знак Знак Знак Знак Знак,Основной текст с отступом Знак Знак Знак,Основной текст с отступом Знак Знак Знак Знак Знак Знак Знак Знак Знак Знак Знак Знак  Знак,Основной текст с отступом1 Знак"/>
    <w:basedOn w:val="a"/>
    <w:link w:val="a8"/>
    <w:semiHidden/>
    <w:rsid w:val="00AF421E"/>
    <w:pPr>
      <w:suppressAutoHyphens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с отступом Знак Знак Знак Знак Знак Знак,Основной текст с отступом Знак Знак Знак Знак,Основной текст с отступом Знак Знак Знак Знак Знак Знак Знак Знак Знак Знак Знак Знак  Знак Знак"/>
    <w:basedOn w:val="a0"/>
    <w:link w:val="a7"/>
    <w:semiHidden/>
    <w:rsid w:val="00AF42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2248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B0BB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2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BB7"/>
    <w:pPr>
      <w:keepNext/>
      <w:suppressAutoHyphens/>
      <w:spacing w:before="240" w:after="60"/>
      <w:ind w:left="1429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6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6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6D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036D5"/>
    <w:rPr>
      <w:color w:val="0000FF"/>
      <w:u w:val="single"/>
    </w:rPr>
  </w:style>
  <w:style w:type="character" w:customStyle="1" w:styleId="text21">
    <w:name w:val="text21"/>
    <w:basedOn w:val="a0"/>
    <w:rsid w:val="00D645EC"/>
    <w:rPr>
      <w:sz w:val="24"/>
      <w:szCs w:val="24"/>
    </w:rPr>
  </w:style>
  <w:style w:type="paragraph" w:styleId="a7">
    <w:name w:val="Body Text Indent"/>
    <w:aliases w:val="Основной текст с отступом Знак Знак Знак Знак Знак,Основной текст с отступом Знак Знак Знак,Основной текст с отступом Знак Знак Знак Знак Знак Знак Знак Знак Знак Знак Знак Знак  Знак,Основной текст с отступом1 Знак"/>
    <w:basedOn w:val="a"/>
    <w:link w:val="a8"/>
    <w:semiHidden/>
    <w:rsid w:val="00AF421E"/>
    <w:pPr>
      <w:suppressAutoHyphens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с отступом Знак Знак Знак Знак Знак Знак,Основной текст с отступом Знак Знак Знак Знак,Основной текст с отступом Знак Знак Знак Знак Знак Знак Знак Знак Знак Знак Знак Знак  Знак Знак"/>
    <w:basedOn w:val="a0"/>
    <w:link w:val="a7"/>
    <w:semiHidden/>
    <w:rsid w:val="00AF42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2248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B0BB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2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pace.uabs.edu.ua/jspui/bitstream/123456789/12704/1/Derevya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6880-C3A4-4AB3-B807-8C314DD0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2017-01-23T19:21:00Z</dcterms:created>
  <dcterms:modified xsi:type="dcterms:W3CDTF">2017-03-02T13:43:00Z</dcterms:modified>
</cp:coreProperties>
</file>