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9A" w:rsidRPr="009D2205" w:rsidRDefault="00522D87" w:rsidP="00471C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205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соціальної</w:t>
      </w:r>
      <w:r w:rsidR="002C269A" w:rsidRPr="009D22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2205">
        <w:rPr>
          <w:rFonts w:ascii="Times New Roman" w:hAnsi="Times New Roman" w:cs="Times New Roman"/>
          <w:b/>
          <w:sz w:val="28"/>
          <w:szCs w:val="28"/>
          <w:lang w:val="uk-UA"/>
        </w:rPr>
        <w:t>реклами</w:t>
      </w:r>
      <w:r w:rsidR="002C269A" w:rsidRPr="009D22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2205">
        <w:rPr>
          <w:rFonts w:ascii="Times New Roman" w:hAnsi="Times New Roman" w:cs="Times New Roman"/>
          <w:b/>
          <w:sz w:val="28"/>
          <w:szCs w:val="28"/>
          <w:lang w:val="uk-UA"/>
        </w:rPr>
        <w:t>як ефективної інформаційної технології</w:t>
      </w:r>
      <w:r w:rsidR="002C269A" w:rsidRPr="009D22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2205">
        <w:rPr>
          <w:rFonts w:ascii="Times New Roman" w:hAnsi="Times New Roman" w:cs="Times New Roman"/>
          <w:b/>
          <w:sz w:val="28"/>
          <w:szCs w:val="28"/>
          <w:lang w:val="uk-UA"/>
        </w:rPr>
        <w:t>у роботі працівника соціальної сфери</w:t>
      </w:r>
    </w:p>
    <w:p w:rsidR="00F742E1" w:rsidRPr="00F742E1" w:rsidRDefault="00C56CE7" w:rsidP="00471C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E7">
        <w:rPr>
          <w:rFonts w:ascii="Times New Roman" w:hAnsi="Times New Roman" w:cs="Times New Roman"/>
          <w:sz w:val="28"/>
          <w:szCs w:val="28"/>
        </w:rPr>
        <w:t xml:space="preserve">Багато технічних нововведень, зумовлених науково-технічним прогресом, з яким завжди було пов'язано політичний і </w:t>
      </w:r>
      <w:proofErr w:type="gramStart"/>
      <w:r w:rsidRPr="00C56CE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56CE7">
        <w:rPr>
          <w:rFonts w:ascii="Times New Roman" w:hAnsi="Times New Roman" w:cs="Times New Roman"/>
          <w:sz w:val="28"/>
          <w:szCs w:val="28"/>
        </w:rPr>
        <w:t>іальний устрій, привели нас в постіндустріальну епоху, де володарюють свої закони, а зараз і в реальність інформаційного суспільства, де інформація як така і доступ до неї, стали пріоритетними елементами, ресурсами, за які йде боротьба.</w:t>
      </w:r>
      <w:r w:rsidR="00F742E1" w:rsidRPr="00F742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6CE7" w:rsidRDefault="00C56CE7" w:rsidP="00471C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CE7">
        <w:rPr>
          <w:rFonts w:ascii="Times New Roman" w:hAnsi="Times New Roman" w:cs="Times New Roman"/>
          <w:sz w:val="28"/>
          <w:szCs w:val="28"/>
        </w:rPr>
        <w:t xml:space="preserve">Відзначимо той факт, що саме інформація є основою реклами і </w:t>
      </w:r>
      <w:proofErr w:type="gramStart"/>
      <w:r w:rsidRPr="00C56CE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56CE7">
        <w:rPr>
          <w:rFonts w:ascii="Times New Roman" w:hAnsi="Times New Roman" w:cs="Times New Roman"/>
          <w:sz w:val="28"/>
          <w:szCs w:val="28"/>
        </w:rPr>
        <w:t xml:space="preserve">іальної реклами зокрема. Рекламуючи, ми, перш за все, доносимо до споживача те основне, що ми можемо і повинні передати за допомогою інформації. Останнім часом </w:t>
      </w:r>
      <w:proofErr w:type="gramStart"/>
      <w:r w:rsidRPr="00C56CE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56CE7">
        <w:rPr>
          <w:rFonts w:ascii="Times New Roman" w:hAnsi="Times New Roman" w:cs="Times New Roman"/>
          <w:sz w:val="28"/>
          <w:szCs w:val="28"/>
        </w:rPr>
        <w:t>іальна реклама ста</w:t>
      </w:r>
      <w:r w:rsidR="00471C29">
        <w:rPr>
          <w:rFonts w:ascii="Times New Roman" w:hAnsi="Times New Roman" w:cs="Times New Roman"/>
          <w:sz w:val="28"/>
          <w:szCs w:val="28"/>
        </w:rPr>
        <w:t>є все більш популярною і в</w:t>
      </w:r>
      <w:r w:rsidR="00471C29">
        <w:rPr>
          <w:rFonts w:ascii="Times New Roman" w:hAnsi="Times New Roman" w:cs="Times New Roman"/>
          <w:sz w:val="28"/>
          <w:szCs w:val="28"/>
          <w:lang w:val="uk-UA"/>
        </w:rPr>
        <w:t xml:space="preserve"> Україні</w:t>
      </w:r>
      <w:r w:rsidRPr="00C56CE7">
        <w:rPr>
          <w:rFonts w:ascii="Times New Roman" w:hAnsi="Times New Roman" w:cs="Times New Roman"/>
          <w:sz w:val="28"/>
          <w:szCs w:val="28"/>
        </w:rPr>
        <w:t xml:space="preserve">, проте, не дивлячись на це наша країна відстає в цьому відношенні від західних країн. </w:t>
      </w:r>
    </w:p>
    <w:p w:rsidR="00471C29" w:rsidRDefault="00471C29" w:rsidP="00471C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Реклама є частиною прогресу нашого суспільства, тому питанню реклами як технології соціального впливу приділяли увагу як вітчизняні так і зарубіжні вчені (А. Артеменко, Д. Гавра, Г. Картер, В. Клімова, Т. Ткачова та інші). </w:t>
      </w:r>
    </w:p>
    <w:p w:rsidR="00FB2C4C" w:rsidRDefault="00FB2C4C" w:rsidP="00FB2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статті 1 </w:t>
      </w:r>
      <w:r w:rsidRPr="00C56CE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56CE7">
        <w:rPr>
          <w:rFonts w:ascii="Times New Roman" w:hAnsi="Times New Roman" w:cs="Times New Roman"/>
          <w:sz w:val="28"/>
          <w:szCs w:val="28"/>
        </w:rPr>
        <w:t xml:space="preserve"> «Про рекламу»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подане визначення </w:t>
      </w:r>
      <w:r>
        <w:rPr>
          <w:rFonts w:ascii="Times New Roman" w:hAnsi="Times New Roman" w:cs="Times New Roman"/>
          <w:sz w:val="28"/>
          <w:szCs w:val="28"/>
        </w:rPr>
        <w:t>соціальн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56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CE7">
        <w:rPr>
          <w:rFonts w:ascii="Times New Roman" w:hAnsi="Times New Roman" w:cs="Times New Roman"/>
          <w:sz w:val="28"/>
          <w:szCs w:val="28"/>
        </w:rPr>
        <w:t xml:space="preserve"> інформація будь-якого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CE7">
        <w:rPr>
          <w:rFonts w:ascii="Times New Roman" w:hAnsi="Times New Roman" w:cs="Times New Roman"/>
          <w:sz w:val="28"/>
          <w:szCs w:val="28"/>
        </w:rPr>
        <w:t xml:space="preserve">розповсюджена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CE7">
        <w:rPr>
          <w:rFonts w:ascii="Times New Roman" w:hAnsi="Times New Roman" w:cs="Times New Roman"/>
          <w:sz w:val="28"/>
          <w:szCs w:val="28"/>
        </w:rPr>
        <w:t xml:space="preserve">в будь-якій формі, яка спрямована на досягнення суспільно корисних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CE7">
        <w:rPr>
          <w:rFonts w:ascii="Times New Roman" w:hAnsi="Times New Roman" w:cs="Times New Roman"/>
          <w:sz w:val="28"/>
          <w:szCs w:val="28"/>
        </w:rPr>
        <w:t>цілей,  популяризацію  загальнолюдських цінностей і розповсюдження якої не</w:t>
      </w:r>
      <w:r>
        <w:rPr>
          <w:rFonts w:ascii="Times New Roman" w:hAnsi="Times New Roman" w:cs="Times New Roman"/>
          <w:sz w:val="28"/>
          <w:szCs w:val="28"/>
        </w:rPr>
        <w:t xml:space="preserve"> має на меті отримання прибутку</w:t>
      </w:r>
      <w:r w:rsidR="00F02602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1C29" w:rsidRPr="00730948" w:rsidRDefault="00471C29" w:rsidP="00471C29">
      <w:pPr>
        <w:spacing w:after="0" w:line="360" w:lineRule="auto"/>
        <w:ind w:firstLine="709"/>
        <w:contextualSpacing/>
        <w:jc w:val="both"/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30948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Соціальна реклама може бути ефективним інструментом соціальної політики в подоланні соціальних проблем. Соціальну роботу можна назвати механізмом реалізації соціальної політики, соціальна політика – це визначальна сторона соціальної роботи.</w:t>
      </w:r>
    </w:p>
    <w:p w:rsidR="00471C29" w:rsidRDefault="00471C29" w:rsidP="00471C29">
      <w:pPr>
        <w:spacing w:after="0" w:line="360" w:lineRule="auto"/>
        <w:ind w:firstLine="709"/>
        <w:contextualSpacing/>
        <w:jc w:val="both"/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</w:pPr>
      <w:r w:rsidRPr="00730948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Виходячи з того, що мета соціальної реклами – змінити ставлення громадськості до будь-якої соціальної проблеми, а в довгостроковій перспективі – виробити нові соціальні цінності, розуміння соціальної реклами як одного зі способів роботи з громадською думкою, розуміння її </w:t>
      </w:r>
      <w:r w:rsidRPr="00730948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виховної та адаптивної функцій позначається на ефективності </w:t>
      </w:r>
      <w:r w:rsidRPr="00730948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>діяльності соціальних служб.</w:t>
      </w:r>
    </w:p>
    <w:p w:rsidR="00747283" w:rsidRDefault="00747283" w:rsidP="00FB2C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Тому у</w:t>
      </w:r>
      <w:r w:rsidR="00FB2C4C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Постанові </w:t>
      </w:r>
      <w:r w:rsidR="00AA04CF">
        <w:rPr>
          <w:rFonts w:ascii="Times New Roman" w:hAnsi="Times New Roman"/>
          <w:color w:val="000000"/>
          <w:sz w:val="28"/>
          <w:szCs w:val="28"/>
          <w:lang w:val="uk-UA"/>
        </w:rPr>
        <w:t xml:space="preserve">Кабінету Міністрів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України </w:t>
      </w:r>
      <w:r w:rsidR="00FB2C4C">
        <w:rPr>
          <w:rFonts w:ascii="Times New Roman" w:hAnsi="Times New Roman"/>
          <w:color w:val="000000"/>
          <w:sz w:val="28"/>
          <w:szCs w:val="28"/>
          <w:lang w:val="uk-UA"/>
        </w:rPr>
        <w:t>від 27 серпня 2004 р. № 1125 «Про утворення Державної соціальної служби для сім</w:t>
      </w:r>
      <w:r w:rsidR="00FB2C4C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FB2C4C">
        <w:rPr>
          <w:rFonts w:ascii="Times New Roman" w:hAnsi="Times New Roman"/>
          <w:color w:val="000000"/>
          <w:sz w:val="28"/>
          <w:szCs w:val="28"/>
          <w:lang w:val="uk-UA"/>
        </w:rPr>
        <w:t>ї, дітей та молоді»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визначено наступні завдання: </w:t>
      </w:r>
    </w:p>
    <w:p w:rsidR="00747283" w:rsidRPr="00747283" w:rsidRDefault="00747283" w:rsidP="0074728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747283">
        <w:rPr>
          <w:rFonts w:ascii="Times New Roman" w:hAnsi="Times New Roman"/>
          <w:color w:val="000000"/>
          <w:sz w:val="28"/>
          <w:szCs w:val="28"/>
          <w:lang w:val="uk-UA"/>
        </w:rPr>
        <w:t>Держсоцслужба</w:t>
      </w:r>
      <w:proofErr w:type="spellEnd"/>
      <w:r w:rsidRPr="00747283">
        <w:rPr>
          <w:rFonts w:ascii="Times New Roman" w:hAnsi="Times New Roman"/>
          <w:color w:val="000000"/>
          <w:sz w:val="28"/>
          <w:szCs w:val="28"/>
          <w:lang w:val="uk-UA"/>
        </w:rPr>
        <w:t xml:space="preserve"> вживає заходів до розвитку мережі центрів, її інтеграції у галузеву, державну та міжнародні інформаційні системи; </w:t>
      </w:r>
    </w:p>
    <w:p w:rsidR="00747283" w:rsidRDefault="00747283" w:rsidP="0074728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47283">
        <w:rPr>
          <w:rFonts w:ascii="Times New Roman" w:hAnsi="Times New Roman"/>
          <w:color w:val="000000"/>
          <w:sz w:val="28"/>
          <w:szCs w:val="28"/>
          <w:lang w:val="uk-UA"/>
        </w:rPr>
        <w:t>сприяє виробленню та розповсюдженню соціальної реклами;</w:t>
      </w:r>
    </w:p>
    <w:p w:rsidR="00FB2C4C" w:rsidRPr="00747283" w:rsidRDefault="00747283" w:rsidP="0074728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47283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видає </w:t>
      </w:r>
      <w:proofErr w:type="spellStart"/>
      <w:r w:rsidRPr="00747283">
        <w:rPr>
          <w:rFonts w:ascii="Times New Roman" w:hAnsi="Times New Roman"/>
          <w:color w:val="000000"/>
          <w:sz w:val="28"/>
          <w:szCs w:val="28"/>
          <w:lang w:val="uk-UA"/>
        </w:rPr>
        <w:t>інформацйіно-довідкові</w:t>
      </w:r>
      <w:proofErr w:type="spellEnd"/>
      <w:r w:rsidRPr="00747283">
        <w:rPr>
          <w:rFonts w:ascii="Times New Roman" w:hAnsi="Times New Roman"/>
          <w:color w:val="000000"/>
          <w:sz w:val="28"/>
          <w:szCs w:val="28"/>
          <w:lang w:val="uk-UA"/>
        </w:rPr>
        <w:t xml:space="preserve"> бюлетені, науково-методичні матеріали</w:t>
      </w:r>
      <w:r w:rsidR="00F02602">
        <w:rPr>
          <w:rFonts w:ascii="Times New Roman" w:hAnsi="Times New Roman"/>
          <w:color w:val="000000"/>
          <w:sz w:val="28"/>
          <w:szCs w:val="28"/>
          <w:lang w:val="uk-UA"/>
        </w:rPr>
        <w:t xml:space="preserve"> [2]</w:t>
      </w:r>
      <w:r w:rsidRPr="00747283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747283" w:rsidRDefault="00747283" w:rsidP="00471C29">
      <w:pPr>
        <w:spacing w:after="0" w:line="360" w:lineRule="auto"/>
        <w:ind w:firstLine="709"/>
        <w:contextualSpacing/>
        <w:jc w:val="both"/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Таким чином, для працівника соціальної сфери використання у своїй діяльності соціальної реклами, як виду комунікації є вкрай необхідним. Адже призначення такого виду інформаційного повідомлення </w:t>
      </w:r>
      <w:r w:rsidRPr="00730948"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 гуманізація суспільства і формування його моральних цінностей</w:t>
      </w:r>
      <w:r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747283" w:rsidRDefault="00747283" w:rsidP="00471C29">
      <w:pPr>
        <w:spacing w:after="0" w:line="360" w:lineRule="auto"/>
        <w:ind w:firstLine="709"/>
        <w:contextualSpacing/>
        <w:jc w:val="both"/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47283" w:rsidRDefault="00747283" w:rsidP="00471C29">
      <w:pPr>
        <w:spacing w:after="0" w:line="360" w:lineRule="auto"/>
        <w:ind w:firstLine="709"/>
        <w:contextualSpacing/>
        <w:jc w:val="both"/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longtext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Список використаних джерел:</w:t>
      </w:r>
    </w:p>
    <w:p w:rsidR="00FB2C4C" w:rsidRPr="00F02602" w:rsidRDefault="00747283" w:rsidP="0074728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4CF" w:rsidRPr="00F02602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рекламу» від </w:t>
      </w:r>
      <w:r w:rsidR="00AA04CF" w:rsidRPr="00F026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A04CF" w:rsidRPr="00F026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03.07.1996</w:t>
      </w:r>
      <w:r w:rsidR="00AA04CF" w:rsidRPr="00F026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26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A04CF" w:rsidRPr="00F02602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AA04CF" w:rsidRPr="00F026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A04CF" w:rsidRPr="00F026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270/96-ВР</w:t>
      </w:r>
      <w:r w:rsidR="00F026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[Електронний ресурс]. Режим доступу: </w:t>
      </w:r>
      <w:hyperlink r:id="rId6" w:history="1">
        <w:r w:rsidR="00F02602" w:rsidRPr="00F026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http://zakon2.rada.gov.ua/laws/show/270/96-%D0%B2%D1%80</w:t>
        </w:r>
      </w:hyperlink>
    </w:p>
    <w:p w:rsidR="00AA04CF" w:rsidRPr="00F02602" w:rsidRDefault="00AA04CF" w:rsidP="0074728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60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 від</w:t>
      </w:r>
      <w:r w:rsidRPr="00F026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26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27.08.2004</w:t>
      </w:r>
      <w:r w:rsidRPr="00F026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2602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026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26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1125</w:t>
      </w:r>
      <w:hyperlink r:id="rId7" w:history="1">
        <w:r w:rsidRPr="00F026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 утворення Державної соціальної служби для сім'ї, дітей та молоді</w:t>
        </w:r>
      </w:hyperlink>
      <w:r w:rsidRPr="00F026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0260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[Електронний ресурс]. Режим доступу: </w:t>
      </w:r>
      <w:hyperlink r:id="rId8" w:history="1">
        <w:r w:rsidRPr="00F026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http://zakon2.rada.gov.ua/laws/show/1125-2004-%D0%BF</w:t>
        </w:r>
      </w:hyperlink>
    </w:p>
    <w:p w:rsidR="00747283" w:rsidRDefault="00747283" w:rsidP="00471C2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747283" w:rsidSect="002C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5EB9"/>
    <w:multiLevelType w:val="hybridMultilevel"/>
    <w:tmpl w:val="F3B4C900"/>
    <w:lvl w:ilvl="0" w:tplc="FC8082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496E7F"/>
    <w:multiLevelType w:val="hybridMultilevel"/>
    <w:tmpl w:val="50D2E840"/>
    <w:lvl w:ilvl="0" w:tplc="2B32693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C269A"/>
    <w:rsid w:val="002C269A"/>
    <w:rsid w:val="002C7442"/>
    <w:rsid w:val="00471C29"/>
    <w:rsid w:val="00522D87"/>
    <w:rsid w:val="00747283"/>
    <w:rsid w:val="00807D04"/>
    <w:rsid w:val="009A3D9D"/>
    <w:rsid w:val="009D2205"/>
    <w:rsid w:val="00AA04CF"/>
    <w:rsid w:val="00C56CE7"/>
    <w:rsid w:val="00F02602"/>
    <w:rsid w:val="00F742E1"/>
    <w:rsid w:val="00FB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69A"/>
  </w:style>
  <w:style w:type="paragraph" w:styleId="a3">
    <w:name w:val="Normal (Web)"/>
    <w:basedOn w:val="a"/>
    <w:uiPriority w:val="99"/>
    <w:semiHidden/>
    <w:unhideWhenUsed/>
    <w:rsid w:val="002C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269A"/>
    <w:rPr>
      <w:i/>
      <w:iCs/>
    </w:rPr>
  </w:style>
  <w:style w:type="character" w:styleId="a5">
    <w:name w:val="Hyperlink"/>
    <w:basedOn w:val="a0"/>
    <w:uiPriority w:val="99"/>
    <w:unhideWhenUsed/>
    <w:rsid w:val="00522D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3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3D9D"/>
    <w:rPr>
      <w:rFonts w:ascii="Courier New" w:eastAsia="Times New Roman" w:hAnsi="Courier New" w:cs="Courier New"/>
      <w:sz w:val="20"/>
      <w:szCs w:val="20"/>
    </w:rPr>
  </w:style>
  <w:style w:type="character" w:customStyle="1" w:styleId="longtext">
    <w:name w:val="long_text"/>
    <w:basedOn w:val="a0"/>
    <w:rsid w:val="00C56CE7"/>
    <w:rPr>
      <w:rFonts w:cs="Times New Roman"/>
    </w:rPr>
  </w:style>
  <w:style w:type="paragraph" w:styleId="a6">
    <w:name w:val="List Paragraph"/>
    <w:basedOn w:val="a"/>
    <w:uiPriority w:val="34"/>
    <w:qFormat/>
    <w:rsid w:val="00747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125-2004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rada.gov.ua/go/1125-2004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270/96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1DE4-C85C-4EF2-AC89-707AC227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7</cp:revision>
  <dcterms:created xsi:type="dcterms:W3CDTF">2013-04-15T05:32:00Z</dcterms:created>
  <dcterms:modified xsi:type="dcterms:W3CDTF">2013-11-04T03:03:00Z</dcterms:modified>
</cp:coreProperties>
</file>