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F2B" w:rsidRPr="00662F18" w:rsidRDefault="00963F2B" w:rsidP="00963F2B">
      <w:pPr>
        <w:jc w:val="center"/>
        <w:rPr>
          <w:rFonts w:ascii="Times New Roman" w:hAnsi="Times New Roman" w:cs="Times New Roman"/>
          <w:b/>
          <w:sz w:val="28"/>
          <w:szCs w:val="28"/>
          <w:lang w:val="uk-UA"/>
        </w:rPr>
      </w:pPr>
      <w:r w:rsidRPr="00662F18">
        <w:rPr>
          <w:rFonts w:ascii="Times New Roman" w:hAnsi="Times New Roman" w:cs="Times New Roman"/>
          <w:b/>
          <w:sz w:val="28"/>
          <w:szCs w:val="28"/>
          <w:lang w:val="uk-UA"/>
        </w:rPr>
        <w:t>Роль соціального педагога у питан</w:t>
      </w:r>
      <w:r w:rsidR="00E40071">
        <w:rPr>
          <w:rFonts w:ascii="Times New Roman" w:hAnsi="Times New Roman" w:cs="Times New Roman"/>
          <w:b/>
          <w:sz w:val="28"/>
          <w:szCs w:val="28"/>
        </w:rPr>
        <w:t>н</w:t>
      </w:r>
      <w:r w:rsidRPr="00662F18">
        <w:rPr>
          <w:rFonts w:ascii="Times New Roman" w:hAnsi="Times New Roman" w:cs="Times New Roman"/>
          <w:b/>
          <w:sz w:val="28"/>
          <w:szCs w:val="28"/>
          <w:lang w:val="uk-UA"/>
        </w:rPr>
        <w:t xml:space="preserve">і захисту дітей та молоді від шкідливого інформаційного впливу </w:t>
      </w:r>
    </w:p>
    <w:p w:rsidR="00963F2B" w:rsidRDefault="00963F2B" w:rsidP="00963F2B">
      <w:pPr>
        <w:spacing w:after="0"/>
        <w:jc w:val="center"/>
        <w:rPr>
          <w:rFonts w:ascii="Times New Roman" w:hAnsi="Times New Roman" w:cs="Times New Roman"/>
          <w:b/>
          <w:sz w:val="28"/>
          <w:szCs w:val="28"/>
          <w:lang w:val="uk-UA"/>
        </w:rPr>
      </w:pPr>
    </w:p>
    <w:p w:rsidR="00963F2B" w:rsidRDefault="00963F2B" w:rsidP="00963F2B">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Проблема шкідливості інформаційного впливу на дітей та молодь є досить актуальною на сучасному етапі розвитку суспільства. Засоби масової інформації тісно пов’язані з повсякденним життям кожної свідомої людини. </w:t>
      </w:r>
    </w:p>
    <w:p w:rsidR="00963F2B" w:rsidRDefault="00963F2B" w:rsidP="00963F2B">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Навіть панівні в суспільстві соціальні норми значною мірою сформовані ЗМІ. Засоби масової інформації створюють дуалістичний взаємовиключний вплив на спосіб життя молодої людини: з одного боку, вони виступають як фактор, що стимулює формування здорового способу життя у дітей та молоді, з іншого – провокують розвиток шкідливих звичок, хімічних залежностей, сприяють розвитку психологічного дискомфорту. </w:t>
      </w:r>
    </w:p>
    <w:p w:rsidR="00963F2B" w:rsidRDefault="00963F2B" w:rsidP="00963F2B">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До негативних наслідків впливу ЗМІ можна віднести формування у </w:t>
      </w:r>
      <w:proofErr w:type="spellStart"/>
      <w:r>
        <w:rPr>
          <w:rFonts w:ascii="Times New Roman" w:hAnsi="Times New Roman" w:cs="Times New Roman"/>
          <w:sz w:val="28"/>
          <w:szCs w:val="28"/>
          <w:lang w:val="uk-UA"/>
        </w:rPr>
        <w:t>репіцієнтів</w:t>
      </w:r>
      <w:proofErr w:type="spellEnd"/>
      <w:r>
        <w:rPr>
          <w:rFonts w:ascii="Times New Roman" w:hAnsi="Times New Roman" w:cs="Times New Roman"/>
          <w:sz w:val="28"/>
          <w:szCs w:val="28"/>
          <w:lang w:val="uk-UA"/>
        </w:rPr>
        <w:t xml:space="preserve"> потреби у негайному задоволенні власних бажань та потреб, а також послаблення навичок читання та зниження творчого потенціалу [2, с. 49]. Одним із негативних наслідків впливу ЗМІ на дітей та підлітків є збільшення їх страху перед навколишнім світом. Науковці Л. М. </w:t>
      </w:r>
      <w:proofErr w:type="spellStart"/>
      <w:r>
        <w:rPr>
          <w:rFonts w:ascii="Times New Roman" w:hAnsi="Times New Roman" w:cs="Times New Roman"/>
          <w:sz w:val="28"/>
          <w:szCs w:val="28"/>
          <w:lang w:val="uk-UA"/>
        </w:rPr>
        <w:t>Барденштейн</w:t>
      </w:r>
      <w:proofErr w:type="spellEnd"/>
      <w:r>
        <w:rPr>
          <w:rFonts w:ascii="Times New Roman" w:hAnsi="Times New Roman" w:cs="Times New Roman"/>
          <w:sz w:val="28"/>
          <w:szCs w:val="28"/>
          <w:lang w:val="uk-UA"/>
        </w:rPr>
        <w:t xml:space="preserve"> та  Ю. Б. </w:t>
      </w:r>
      <w:proofErr w:type="spellStart"/>
      <w:r>
        <w:rPr>
          <w:rFonts w:ascii="Times New Roman" w:hAnsi="Times New Roman" w:cs="Times New Roman"/>
          <w:sz w:val="28"/>
          <w:szCs w:val="28"/>
          <w:lang w:val="uk-UA"/>
        </w:rPr>
        <w:t>Можгинский</w:t>
      </w:r>
      <w:proofErr w:type="spellEnd"/>
      <w:r>
        <w:rPr>
          <w:rFonts w:ascii="Times New Roman" w:hAnsi="Times New Roman" w:cs="Times New Roman"/>
          <w:sz w:val="28"/>
          <w:szCs w:val="28"/>
          <w:lang w:val="uk-UA"/>
        </w:rPr>
        <w:t xml:space="preserve"> вважають, що одним з найважливіших соціальних ланцюгів формування агресії у дітей та підлітків є впив засобів масової інформації [1].</w:t>
      </w:r>
    </w:p>
    <w:p w:rsidR="00963F2B" w:rsidRDefault="00963F2B" w:rsidP="00963F2B">
      <w:pPr>
        <w:pStyle w:val="a4"/>
        <w:spacing w:before="0" w:beforeAutospacing="0" w:after="0" w:afterAutospacing="0" w:line="276" w:lineRule="auto"/>
        <w:ind w:firstLine="708"/>
        <w:jc w:val="both"/>
        <w:rPr>
          <w:sz w:val="28"/>
          <w:szCs w:val="28"/>
          <w:lang w:val="uk-UA"/>
        </w:rPr>
      </w:pPr>
      <w:r>
        <w:rPr>
          <w:sz w:val="28"/>
          <w:szCs w:val="28"/>
          <w:lang w:val="uk-UA"/>
        </w:rPr>
        <w:t xml:space="preserve">Якщо говорити про характер впливу ЗМІ на молодь, то можна виділити два характеру впливу. Справа в тому, що ЗМІ може робити як позитивний, так і негативний вплив на молодих людей. Таким чином засоби масової інформації мають дві сторони впливу, як дві сторони медалі. </w:t>
      </w:r>
    </w:p>
    <w:p w:rsidR="00963F2B" w:rsidRDefault="00963F2B" w:rsidP="00963F2B">
      <w:pPr>
        <w:pStyle w:val="a4"/>
        <w:spacing w:before="0" w:beforeAutospacing="0" w:after="0" w:afterAutospacing="0" w:line="276" w:lineRule="auto"/>
        <w:ind w:firstLine="708"/>
        <w:jc w:val="both"/>
        <w:rPr>
          <w:sz w:val="28"/>
          <w:szCs w:val="28"/>
          <w:lang w:val="uk-UA"/>
        </w:rPr>
      </w:pPr>
      <w:r>
        <w:rPr>
          <w:sz w:val="28"/>
          <w:szCs w:val="28"/>
          <w:lang w:val="uk-UA"/>
        </w:rPr>
        <w:t xml:space="preserve">Одним з найсильніших засобів інформації впливу на свідомість людини є телебачення, що забезпечує можливість </w:t>
      </w:r>
      <w:r>
        <w:rPr>
          <w:rStyle w:val="hps"/>
          <w:sz w:val="28"/>
          <w:szCs w:val="28"/>
          <w:lang w:val="uk-UA"/>
        </w:rPr>
        <w:t>наочно</w:t>
      </w:r>
      <w:r>
        <w:rPr>
          <w:rStyle w:val="atn"/>
          <w:sz w:val="28"/>
          <w:szCs w:val="28"/>
          <w:lang w:val="uk-UA"/>
        </w:rPr>
        <w:t>го</w:t>
      </w:r>
      <w:r>
        <w:rPr>
          <w:sz w:val="28"/>
          <w:szCs w:val="28"/>
          <w:lang w:val="uk-UA"/>
        </w:rPr>
        <w:t xml:space="preserve"> сприйняття, </w:t>
      </w:r>
      <w:r>
        <w:rPr>
          <w:rStyle w:val="hps"/>
          <w:sz w:val="28"/>
          <w:szCs w:val="28"/>
          <w:lang w:val="uk-UA"/>
        </w:rPr>
        <w:t>а значить</w:t>
      </w:r>
      <w:r>
        <w:rPr>
          <w:sz w:val="28"/>
          <w:szCs w:val="28"/>
          <w:lang w:val="uk-UA"/>
        </w:rPr>
        <w:t xml:space="preserve">, </w:t>
      </w:r>
      <w:r>
        <w:rPr>
          <w:rStyle w:val="hps"/>
          <w:sz w:val="28"/>
          <w:szCs w:val="28"/>
          <w:lang w:val="uk-UA"/>
        </w:rPr>
        <w:t>і</w:t>
      </w:r>
      <w:r>
        <w:rPr>
          <w:sz w:val="28"/>
          <w:szCs w:val="28"/>
          <w:lang w:val="uk-UA"/>
        </w:rPr>
        <w:t xml:space="preserve"> </w:t>
      </w:r>
      <w:r>
        <w:rPr>
          <w:rStyle w:val="hps"/>
          <w:sz w:val="28"/>
          <w:szCs w:val="28"/>
          <w:lang w:val="uk-UA"/>
        </w:rPr>
        <w:t>більш сильного</w:t>
      </w:r>
      <w:r>
        <w:rPr>
          <w:sz w:val="28"/>
          <w:szCs w:val="28"/>
          <w:lang w:val="uk-UA"/>
        </w:rPr>
        <w:t xml:space="preserve"> </w:t>
      </w:r>
      <w:r>
        <w:rPr>
          <w:rStyle w:val="hps"/>
          <w:sz w:val="28"/>
          <w:szCs w:val="28"/>
          <w:lang w:val="uk-UA"/>
        </w:rPr>
        <w:t>емоційного впливу</w:t>
      </w:r>
      <w:r>
        <w:rPr>
          <w:sz w:val="28"/>
          <w:szCs w:val="28"/>
          <w:lang w:val="uk-UA"/>
        </w:rPr>
        <w:t xml:space="preserve"> </w:t>
      </w:r>
      <w:r>
        <w:rPr>
          <w:rStyle w:val="hps"/>
          <w:sz w:val="28"/>
          <w:szCs w:val="28"/>
          <w:lang w:val="uk-UA"/>
        </w:rPr>
        <w:t xml:space="preserve">на людину. </w:t>
      </w:r>
    </w:p>
    <w:p w:rsidR="00963F2B" w:rsidRDefault="00963F2B" w:rsidP="00963F2B">
      <w:pPr>
        <w:pStyle w:val="a4"/>
        <w:spacing w:before="0" w:beforeAutospacing="0" w:after="0" w:afterAutospacing="0" w:line="276" w:lineRule="auto"/>
        <w:ind w:firstLine="708"/>
        <w:jc w:val="both"/>
        <w:rPr>
          <w:sz w:val="28"/>
          <w:szCs w:val="28"/>
          <w:lang w:val="uk-UA"/>
        </w:rPr>
      </w:pPr>
      <w:r>
        <w:rPr>
          <w:sz w:val="28"/>
          <w:szCs w:val="28"/>
          <w:lang w:val="uk-UA"/>
        </w:rPr>
        <w:t xml:space="preserve">Соціологічні дослідження останніх десятиліть, які проводилися і в нашій країні, і за кордоном, неодноразово підтверджували, що в структурі дитячого та молодіжного дозвілля лідирує перегляд телепередач як найбільш доступна, універсальна форма проводження вільного часу. На думку дослідників, найсильніший вплив телебачення проводиться на формування уявлень про сучасний стан суспільства, про рівень існуючої в ньому справедливості і найбільш типові характеристики сучасного представника. У меншій мірі ЗМІ (а конкретніше телебачення) впливає на формування різних граней суспільного ідеалу, пов'язаних з уявленнями про ідеальний спосіб життя, ідеальний суспільний лад, ідеал соціальної справедливості [1]. </w:t>
      </w:r>
    </w:p>
    <w:p w:rsidR="00963F2B" w:rsidRDefault="00963F2B" w:rsidP="00963F2B">
      <w:pPr>
        <w:pStyle w:val="a4"/>
        <w:spacing w:before="0" w:beforeAutospacing="0" w:after="0" w:afterAutospacing="0" w:line="276" w:lineRule="auto"/>
        <w:ind w:firstLine="708"/>
        <w:jc w:val="both"/>
        <w:rPr>
          <w:sz w:val="28"/>
          <w:szCs w:val="28"/>
          <w:lang w:val="uk-UA"/>
        </w:rPr>
      </w:pPr>
      <w:r>
        <w:rPr>
          <w:sz w:val="28"/>
          <w:szCs w:val="28"/>
          <w:lang w:val="uk-UA"/>
        </w:rPr>
        <w:lastRenderedPageBreak/>
        <w:t xml:space="preserve">Виходить, можна стверджувати, що саме ЗМІ в особі телебачення, транслює моделі, стилі та зразки свідомості та поведінки. </w:t>
      </w:r>
    </w:p>
    <w:p w:rsidR="00963F2B" w:rsidRDefault="00963F2B" w:rsidP="00963F2B">
      <w:pPr>
        <w:pStyle w:val="a4"/>
        <w:spacing w:before="0" w:beforeAutospacing="0" w:after="0" w:afterAutospacing="0" w:line="276" w:lineRule="auto"/>
        <w:ind w:firstLine="708"/>
        <w:jc w:val="both"/>
        <w:rPr>
          <w:sz w:val="28"/>
          <w:szCs w:val="28"/>
          <w:lang w:val="uk-UA"/>
        </w:rPr>
      </w:pPr>
      <w:r>
        <w:rPr>
          <w:sz w:val="28"/>
          <w:szCs w:val="28"/>
          <w:lang w:val="uk-UA"/>
        </w:rPr>
        <w:t xml:space="preserve">Телебачення досить сильно впливає на життєві орієнтації учнівської молоді, задає і просуває стандарти красивого життя, впливає на поведінку, вносить істотний внесок у характер їх спілкування з світом, виявляється стимулом для дій, які не потрібно винаходити самому, оскільки вони подані в готовому вигляді. Пропагуючи певні цінності, воно здатне формувати у людей відповідні установки. </w:t>
      </w:r>
    </w:p>
    <w:p w:rsidR="00963F2B" w:rsidRDefault="00963F2B" w:rsidP="00963F2B">
      <w:pPr>
        <w:pStyle w:val="a4"/>
        <w:spacing w:before="0" w:beforeAutospacing="0" w:after="0" w:afterAutospacing="0" w:line="276" w:lineRule="auto"/>
        <w:ind w:firstLine="708"/>
        <w:jc w:val="both"/>
        <w:rPr>
          <w:sz w:val="28"/>
          <w:szCs w:val="28"/>
          <w:lang w:val="uk-UA"/>
        </w:rPr>
      </w:pPr>
      <w:r>
        <w:rPr>
          <w:sz w:val="28"/>
          <w:szCs w:val="28"/>
          <w:lang w:val="uk-UA"/>
        </w:rPr>
        <w:t xml:space="preserve">Тож ми можемо з упевненістю сказати, що вплив засобів масової інформації існує і він досить суттєвий. Молодь – це така соціальна група, яка дуже сильно піддається впливу мас-медіа. Існує як позитивний, так і негативний </w:t>
      </w:r>
      <w:proofErr w:type="spellStart"/>
      <w:r>
        <w:rPr>
          <w:sz w:val="28"/>
          <w:szCs w:val="28"/>
          <w:lang w:val="uk-UA"/>
        </w:rPr>
        <w:t>медіа-</w:t>
      </w:r>
      <w:proofErr w:type="spellEnd"/>
      <w:r>
        <w:rPr>
          <w:sz w:val="28"/>
          <w:szCs w:val="28"/>
          <w:lang w:val="uk-UA"/>
        </w:rPr>
        <w:t xml:space="preserve"> вплив на молодих людей, та все частіше зараз говорять про негативну дію засобів масової інформації, яке виражається в неадекватній поведінці підростаючого покоління. </w:t>
      </w:r>
    </w:p>
    <w:p w:rsidR="00963F2B" w:rsidRDefault="00963F2B" w:rsidP="00963F2B">
      <w:pPr>
        <w:pStyle w:val="a4"/>
        <w:spacing w:before="0" w:beforeAutospacing="0" w:after="0" w:afterAutospacing="0" w:line="276" w:lineRule="auto"/>
        <w:ind w:firstLine="708"/>
        <w:jc w:val="both"/>
        <w:rPr>
          <w:sz w:val="28"/>
          <w:szCs w:val="28"/>
          <w:lang w:val="uk-UA"/>
        </w:rPr>
      </w:pPr>
      <w:r>
        <w:rPr>
          <w:sz w:val="28"/>
          <w:szCs w:val="28"/>
          <w:lang w:val="uk-UA"/>
        </w:rPr>
        <w:t xml:space="preserve">Таким чином, цю проблему необхідно вирішувати на рівних рівнях: держави, освітніх закладів та кожної сім’ї. Звісно, що батьки не мають змоги весь час контролювати зміст передач, які дивляться їхні діти, тому буде ефективнішим сформувати в дитини певне ставлення не тільки до телебачення, а й до ЗМІ загалом. </w:t>
      </w:r>
    </w:p>
    <w:p w:rsidR="00963F2B" w:rsidRDefault="00963F2B" w:rsidP="00963F2B">
      <w:pPr>
        <w:pStyle w:val="a4"/>
        <w:spacing w:before="0" w:beforeAutospacing="0" w:after="0" w:afterAutospacing="0" w:line="276" w:lineRule="auto"/>
        <w:ind w:firstLine="708"/>
        <w:jc w:val="both"/>
        <w:rPr>
          <w:sz w:val="28"/>
          <w:szCs w:val="28"/>
          <w:lang w:val="uk-UA"/>
        </w:rPr>
      </w:pPr>
      <w:r>
        <w:rPr>
          <w:sz w:val="28"/>
          <w:szCs w:val="28"/>
          <w:lang w:val="uk-UA"/>
        </w:rPr>
        <w:t xml:space="preserve">Завданням ж соціального педагога є формування у молодих людей навичок критичного мислення для прийняття ними незалежних, зважених рішень у складних ситуаціях міжособистісної та соціальної взаємодії шляхом розробки та реалізації Програм розвитку критичного мислення. </w:t>
      </w:r>
    </w:p>
    <w:p w:rsidR="00963F2B" w:rsidRDefault="00963F2B" w:rsidP="00963F2B">
      <w:pPr>
        <w:pStyle w:val="a4"/>
        <w:spacing w:line="276" w:lineRule="auto"/>
        <w:ind w:firstLine="708"/>
        <w:jc w:val="both"/>
        <w:rPr>
          <w:sz w:val="28"/>
          <w:szCs w:val="28"/>
          <w:lang w:val="uk-UA"/>
        </w:rPr>
      </w:pPr>
      <w:r>
        <w:rPr>
          <w:sz w:val="28"/>
          <w:szCs w:val="28"/>
          <w:lang w:val="uk-UA"/>
        </w:rPr>
        <w:t>Список використаних джерел:</w:t>
      </w:r>
    </w:p>
    <w:p w:rsidR="00963F2B" w:rsidRDefault="00963F2B" w:rsidP="00963F2B">
      <w:pPr>
        <w:pStyle w:val="a4"/>
        <w:numPr>
          <w:ilvl w:val="0"/>
          <w:numId w:val="1"/>
        </w:numPr>
        <w:spacing w:line="276" w:lineRule="auto"/>
        <w:jc w:val="both"/>
        <w:rPr>
          <w:sz w:val="28"/>
          <w:szCs w:val="28"/>
          <w:lang w:val="uk-UA"/>
        </w:rPr>
      </w:pPr>
      <w:proofErr w:type="spellStart"/>
      <w:r>
        <w:rPr>
          <w:iCs/>
          <w:sz w:val="28"/>
          <w:szCs w:val="28"/>
          <w:lang w:val="uk-UA"/>
        </w:rPr>
        <w:t>Рабалданова</w:t>
      </w:r>
      <w:proofErr w:type="spellEnd"/>
      <w:r>
        <w:rPr>
          <w:iCs/>
          <w:sz w:val="28"/>
          <w:szCs w:val="28"/>
          <w:lang w:val="uk-UA"/>
        </w:rPr>
        <w:t xml:space="preserve"> Э. С., </w:t>
      </w:r>
      <w:proofErr w:type="spellStart"/>
      <w:r>
        <w:rPr>
          <w:iCs/>
          <w:sz w:val="28"/>
          <w:szCs w:val="28"/>
          <w:lang w:val="uk-UA"/>
        </w:rPr>
        <w:t>Медведева</w:t>
      </w:r>
      <w:proofErr w:type="spellEnd"/>
      <w:r>
        <w:rPr>
          <w:iCs/>
          <w:sz w:val="28"/>
          <w:szCs w:val="28"/>
          <w:lang w:val="uk-UA"/>
        </w:rPr>
        <w:t xml:space="preserve"> Н. И. </w:t>
      </w:r>
      <w:proofErr w:type="spellStart"/>
      <w:r>
        <w:rPr>
          <w:iCs/>
          <w:sz w:val="28"/>
          <w:szCs w:val="28"/>
          <w:lang w:val="uk-UA"/>
        </w:rPr>
        <w:t>Влияние</w:t>
      </w:r>
      <w:proofErr w:type="spellEnd"/>
      <w:r>
        <w:rPr>
          <w:iCs/>
          <w:sz w:val="28"/>
          <w:szCs w:val="28"/>
          <w:lang w:val="uk-UA"/>
        </w:rPr>
        <w:t xml:space="preserve"> </w:t>
      </w:r>
      <w:proofErr w:type="spellStart"/>
      <w:r>
        <w:rPr>
          <w:iCs/>
          <w:sz w:val="28"/>
          <w:szCs w:val="28"/>
          <w:lang w:val="uk-UA"/>
        </w:rPr>
        <w:t>средств</w:t>
      </w:r>
      <w:proofErr w:type="spellEnd"/>
      <w:r>
        <w:rPr>
          <w:iCs/>
          <w:sz w:val="28"/>
          <w:szCs w:val="28"/>
          <w:lang w:val="uk-UA"/>
        </w:rPr>
        <w:t xml:space="preserve"> </w:t>
      </w:r>
      <w:proofErr w:type="spellStart"/>
      <w:r>
        <w:rPr>
          <w:iCs/>
          <w:sz w:val="28"/>
          <w:szCs w:val="28"/>
          <w:lang w:val="uk-UA"/>
        </w:rPr>
        <w:t>массовой</w:t>
      </w:r>
      <w:proofErr w:type="spellEnd"/>
      <w:r>
        <w:rPr>
          <w:iCs/>
          <w:sz w:val="28"/>
          <w:szCs w:val="28"/>
          <w:lang w:val="uk-UA"/>
        </w:rPr>
        <w:t xml:space="preserve"> </w:t>
      </w:r>
      <w:proofErr w:type="spellStart"/>
      <w:r>
        <w:rPr>
          <w:iCs/>
          <w:sz w:val="28"/>
          <w:szCs w:val="28"/>
          <w:lang w:val="uk-UA"/>
        </w:rPr>
        <w:t>информации</w:t>
      </w:r>
      <w:proofErr w:type="spellEnd"/>
      <w:r>
        <w:rPr>
          <w:iCs/>
          <w:sz w:val="28"/>
          <w:szCs w:val="28"/>
          <w:lang w:val="uk-UA"/>
        </w:rPr>
        <w:t xml:space="preserve"> на </w:t>
      </w:r>
      <w:proofErr w:type="spellStart"/>
      <w:r>
        <w:rPr>
          <w:iCs/>
          <w:sz w:val="28"/>
          <w:szCs w:val="28"/>
          <w:lang w:val="uk-UA"/>
        </w:rPr>
        <w:t>поведие</w:t>
      </w:r>
      <w:proofErr w:type="spellEnd"/>
      <w:r>
        <w:rPr>
          <w:iCs/>
          <w:sz w:val="28"/>
          <w:szCs w:val="28"/>
          <w:lang w:val="uk-UA"/>
        </w:rPr>
        <w:t xml:space="preserve"> </w:t>
      </w:r>
      <w:proofErr w:type="spellStart"/>
      <w:r>
        <w:rPr>
          <w:iCs/>
          <w:sz w:val="28"/>
          <w:szCs w:val="28"/>
          <w:lang w:val="uk-UA"/>
        </w:rPr>
        <w:t>молодежи</w:t>
      </w:r>
      <w:proofErr w:type="spellEnd"/>
      <w:r>
        <w:rPr>
          <w:iCs/>
          <w:sz w:val="28"/>
          <w:szCs w:val="28"/>
          <w:lang w:val="uk-UA"/>
        </w:rPr>
        <w:t xml:space="preserve"> – [електронний ресурс] – Режим доступу:</w:t>
      </w:r>
      <w:r>
        <w:rPr>
          <w:sz w:val="28"/>
          <w:szCs w:val="28"/>
          <w:lang w:val="uk-UA"/>
        </w:rPr>
        <w:t xml:space="preserve"> </w:t>
      </w:r>
      <w:hyperlink r:id="rId5" w:history="1">
        <w:r>
          <w:rPr>
            <w:rStyle w:val="a3"/>
            <w:color w:val="000000" w:themeColor="text1"/>
            <w:sz w:val="28"/>
            <w:szCs w:val="28"/>
            <w:u w:val="none"/>
            <w:lang w:val="uk-UA"/>
          </w:rPr>
          <w:t>http://www.rae.ru/forum2012/271/1572</w:t>
        </w:r>
      </w:hyperlink>
      <w:r>
        <w:rPr>
          <w:sz w:val="28"/>
          <w:szCs w:val="28"/>
          <w:lang w:val="uk-UA"/>
        </w:rPr>
        <w:t xml:space="preserve"> </w:t>
      </w:r>
    </w:p>
    <w:p w:rsidR="00963F2B" w:rsidRDefault="00963F2B" w:rsidP="00963F2B">
      <w:pPr>
        <w:pStyle w:val="a4"/>
        <w:numPr>
          <w:ilvl w:val="0"/>
          <w:numId w:val="1"/>
        </w:numPr>
        <w:spacing w:line="276" w:lineRule="auto"/>
        <w:jc w:val="both"/>
        <w:rPr>
          <w:sz w:val="28"/>
          <w:szCs w:val="28"/>
          <w:lang w:val="uk-UA"/>
        </w:rPr>
      </w:pPr>
      <w:r>
        <w:rPr>
          <w:sz w:val="28"/>
          <w:szCs w:val="28"/>
          <w:lang w:val="uk-UA"/>
        </w:rPr>
        <w:t xml:space="preserve">Смоляна Я. В. Негативний вплив засобів масової комунікації на особистість і медіа педагогіка як засіб його мінімізації / Я. В. Смоляна // Соціальна педагогіка: теорія та практика. – 2004. - № 1. – с. 49. </w:t>
      </w:r>
    </w:p>
    <w:p w:rsidR="00963F2B" w:rsidRDefault="00963F2B" w:rsidP="00963F2B">
      <w:pPr>
        <w:pStyle w:val="a5"/>
        <w:tabs>
          <w:tab w:val="left" w:pos="567"/>
        </w:tabs>
        <w:ind w:left="1068"/>
        <w:jc w:val="both"/>
        <w:rPr>
          <w:rFonts w:ascii="Times New Roman" w:hAnsi="Times New Roman" w:cs="Times New Roman"/>
          <w:sz w:val="28"/>
          <w:szCs w:val="28"/>
          <w:lang w:val="uk-UA"/>
        </w:rPr>
      </w:pPr>
    </w:p>
    <w:p w:rsidR="004C6829" w:rsidRPr="00963F2B" w:rsidRDefault="004C6829">
      <w:pPr>
        <w:rPr>
          <w:lang w:val="uk-UA"/>
        </w:rPr>
      </w:pPr>
    </w:p>
    <w:sectPr w:rsidR="004C6829" w:rsidRPr="00963F2B" w:rsidSect="003F072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93921"/>
    <w:multiLevelType w:val="hybridMultilevel"/>
    <w:tmpl w:val="AF2CD08A"/>
    <w:lvl w:ilvl="0" w:tplc="06EE391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63F2B"/>
    <w:rsid w:val="003F0727"/>
    <w:rsid w:val="004C6829"/>
    <w:rsid w:val="00662F18"/>
    <w:rsid w:val="00963F2B"/>
    <w:rsid w:val="00B333EE"/>
    <w:rsid w:val="00E04217"/>
    <w:rsid w:val="00E400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7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63F2B"/>
    <w:rPr>
      <w:color w:val="0000FF" w:themeColor="hyperlink"/>
      <w:u w:val="single"/>
    </w:rPr>
  </w:style>
  <w:style w:type="paragraph" w:styleId="a4">
    <w:name w:val="Normal (Web)"/>
    <w:basedOn w:val="a"/>
    <w:uiPriority w:val="99"/>
    <w:semiHidden/>
    <w:unhideWhenUsed/>
    <w:rsid w:val="00963F2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963F2B"/>
    <w:pPr>
      <w:ind w:left="720"/>
      <w:contextualSpacing/>
    </w:pPr>
  </w:style>
  <w:style w:type="character" w:customStyle="1" w:styleId="hps">
    <w:name w:val="hps"/>
    <w:basedOn w:val="a0"/>
    <w:rsid w:val="00963F2B"/>
  </w:style>
  <w:style w:type="character" w:customStyle="1" w:styleId="atn">
    <w:name w:val="atn"/>
    <w:basedOn w:val="a0"/>
    <w:rsid w:val="00963F2B"/>
  </w:style>
</w:styles>
</file>

<file path=word/webSettings.xml><?xml version="1.0" encoding="utf-8"?>
<w:webSettings xmlns:r="http://schemas.openxmlformats.org/officeDocument/2006/relationships" xmlns:w="http://schemas.openxmlformats.org/wordprocessingml/2006/main">
  <w:divs>
    <w:div w:id="65811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ae.ru/forum2012/271/157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644</Words>
  <Characters>3673</Characters>
  <Application>Microsoft Office Word</Application>
  <DocSecurity>0</DocSecurity>
  <Lines>30</Lines>
  <Paragraphs>8</Paragraphs>
  <ScaleCrop>false</ScaleCrop>
  <Company/>
  <LinksUpToDate>false</LinksUpToDate>
  <CharactersWithSpaces>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book</dc:creator>
  <cp:keywords/>
  <dc:description/>
  <cp:lastModifiedBy>book</cp:lastModifiedBy>
  <cp:revision>5</cp:revision>
  <dcterms:created xsi:type="dcterms:W3CDTF">2013-11-04T03:06:00Z</dcterms:created>
  <dcterms:modified xsi:type="dcterms:W3CDTF">2013-11-04T03:11:00Z</dcterms:modified>
</cp:coreProperties>
</file>