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2" w:rsidRPr="005A7154" w:rsidRDefault="0013509A" w:rsidP="001350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НАПРЯМИ </w:t>
      </w:r>
      <w:r w:rsidR="006A6792" w:rsidRPr="005A7154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6792" w:rsidRPr="005A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6A6792" w:rsidRPr="005A7154">
        <w:rPr>
          <w:rFonts w:ascii="Times New Roman" w:hAnsi="Times New Roman" w:cs="Times New Roman"/>
          <w:sz w:val="28"/>
          <w:szCs w:val="28"/>
        </w:rPr>
        <w:t xml:space="preserve"> ІННОВАЦІЙНОЇ ДІЯЛЬНОСТІ В УКРАЇНІ</w:t>
      </w:r>
    </w:p>
    <w:p w:rsidR="00840380" w:rsidRPr="005A7154" w:rsidRDefault="00840380" w:rsidP="006B06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0380" w:rsidRDefault="00840380" w:rsidP="006B06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Коваль Інна, викладач </w:t>
      </w:r>
    </w:p>
    <w:p w:rsidR="00840380" w:rsidRDefault="00840380" w:rsidP="006B06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університету </w:t>
      </w:r>
    </w:p>
    <w:p w:rsidR="00840380" w:rsidRDefault="00840380" w:rsidP="006B06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Павла Тичини</w:t>
      </w:r>
    </w:p>
    <w:p w:rsidR="00840380" w:rsidRDefault="00840380" w:rsidP="006B06F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4EDE" w:rsidRDefault="003E4EDE" w:rsidP="006B06F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3E4EDE">
        <w:rPr>
          <w:rFonts w:ascii="Times New Roman" w:hAnsi="Times New Roman" w:cs="Times New Roman"/>
          <w:sz w:val="28"/>
          <w:szCs w:val="28"/>
          <w:lang w:val="uk-UA"/>
        </w:rPr>
        <w:t>Регулювання умов інноваційної діяльності здійснюється через систему податків, надання фінансової допомоги у вигляді дотацій, субсидій, субвенцій на розвиток окремих регіонів, галузей, виробництв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4ED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амортизаційної політики</w:t>
      </w:r>
      <w:r w:rsidRPr="003E4EDE">
        <w:rPr>
          <w:rFonts w:ascii="Times New Roman" w:hAnsi="Times New Roman" w:cs="Times New Roman"/>
          <w:sz w:val="28"/>
          <w:szCs w:val="28"/>
          <w:lang w:val="uk-UA"/>
        </w:rPr>
        <w:t>; регулювання фінансових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3E4ED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кредитної політики; через державні норми та стандарти; антимонопольні заходи; регулювання сфер і </w:t>
      </w:r>
      <w:r>
        <w:rPr>
          <w:rFonts w:ascii="Times New Roman" w:hAnsi="Times New Roman" w:cs="Times New Roman"/>
          <w:sz w:val="28"/>
          <w:szCs w:val="28"/>
          <w:lang w:val="uk-UA"/>
        </w:rPr>
        <w:t>об'єктів інвестування інновацій</w:t>
      </w:r>
      <w:r w:rsidRPr="003E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792" w:rsidRDefault="006A6792" w:rsidP="006B06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>Ефективна державна інноваційна політика є однією з передумов успішного впровадження інвестиційно-інноваційної моделі розвитку національної економіки.</w:t>
      </w:r>
      <w:r w:rsidR="003E4E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державної інноваційної політики в Україні є створення соціально-економічних, організаційних і правових умов для ефективного відтворення, розвитку й використання науково-технічного потенціалу країни, забезпечення впровадження сучасних екологічно чистих, безпечних, </w:t>
      </w:r>
      <w:proofErr w:type="spellStart"/>
      <w:r w:rsidRPr="005A7154">
        <w:rPr>
          <w:rFonts w:ascii="Times New Roman" w:hAnsi="Times New Roman" w:cs="Times New Roman"/>
          <w:sz w:val="28"/>
          <w:szCs w:val="28"/>
          <w:lang w:val="uk-UA"/>
        </w:rPr>
        <w:t>енерго-</w:t>
      </w:r>
      <w:proofErr w:type="spellEnd"/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 та ресурсозберігаючих технологій, виробництва та реалізації нових видів конкурентоздатної продукції.</w:t>
      </w:r>
    </w:p>
    <w:p w:rsidR="006B06FC" w:rsidRPr="006B06FC" w:rsidRDefault="006B06FC" w:rsidP="006B06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>Виходячи з актуальності наявних в Україні проблем</w:t>
      </w:r>
      <w:r w:rsidR="001350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регулювання інноваційної діяльності</w:t>
      </w:r>
      <w:r w:rsidRPr="005A7154">
        <w:rPr>
          <w:rFonts w:ascii="Times New Roman" w:hAnsi="Times New Roman" w:cs="Times New Roman"/>
          <w:sz w:val="28"/>
          <w:szCs w:val="28"/>
          <w:lang w:val="uk-UA"/>
        </w:rPr>
        <w:t>, вирішення яких потребує наукового забезпечення, найбільш пріоритетними напрямами державної підтримки сьогодні є:</w:t>
      </w:r>
    </w:p>
    <w:p w:rsidR="006B06FC" w:rsidRPr="005A7154" w:rsidRDefault="006B06FC" w:rsidP="006B06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– у сфері наукового розвитку - фундаментальна наука; прикладні дослідження і технології; вища освіта, підготовка та перепідготовка наукових кадрів; розвиток наукових засад розбудови соціально орієнтованої ринкової економіки; наукове забезпечення вирішення проблем здоров'я людини та </w:t>
      </w:r>
      <w:r w:rsidRPr="005A7154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екологічної безпеки; система інформаційного та матеріального забезпечення наукової діяльності;</w:t>
      </w:r>
    </w:p>
    <w:p w:rsidR="006B06FC" w:rsidRPr="006B06FC" w:rsidRDefault="006B06FC" w:rsidP="006B06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– у сфері технологічного розвитку - дослідження і створення умов для високопродуктивної праці та сучасного побуту людини; розроблення засобів збереження і захисту здоров'я людини; розроблення </w:t>
      </w:r>
      <w:proofErr w:type="spellStart"/>
      <w:r w:rsidRPr="005A7154">
        <w:rPr>
          <w:rFonts w:ascii="Times New Roman" w:hAnsi="Times New Roman" w:cs="Times New Roman"/>
          <w:sz w:val="28"/>
          <w:szCs w:val="28"/>
          <w:lang w:val="uk-UA"/>
        </w:rPr>
        <w:t>ресурсо-</w:t>
      </w:r>
      <w:proofErr w:type="spellEnd"/>
      <w:r w:rsidRPr="005A7154">
        <w:rPr>
          <w:rFonts w:ascii="Times New Roman" w:hAnsi="Times New Roman" w:cs="Times New Roman"/>
          <w:sz w:val="28"/>
          <w:szCs w:val="28"/>
          <w:lang w:val="uk-UA"/>
        </w:rPr>
        <w:t>, енергозберігаючих технологій; розроблення сучасних технологій і техніки для електроенергетики, переробних галузей виробництва, насамперед, агропромислового комплексу, легкої та харчової промисловості;</w:t>
      </w:r>
    </w:p>
    <w:p w:rsidR="006B06FC" w:rsidRPr="006B06FC" w:rsidRDefault="006B06FC" w:rsidP="006B06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– у сфері виробництва - формування </w:t>
      </w:r>
      <w:proofErr w:type="spellStart"/>
      <w:r w:rsidRPr="005A7154">
        <w:rPr>
          <w:rFonts w:ascii="Times New Roman" w:hAnsi="Times New Roman" w:cs="Times New Roman"/>
          <w:sz w:val="28"/>
          <w:szCs w:val="28"/>
          <w:lang w:val="uk-UA"/>
        </w:rPr>
        <w:t>наукоємких</w:t>
      </w:r>
      <w:proofErr w:type="spellEnd"/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 виробничих процесів, сприяння створенню та функціонуванню інноваційних структур (</w:t>
      </w:r>
      <w:proofErr w:type="spellStart"/>
      <w:r w:rsidRPr="005A7154">
        <w:rPr>
          <w:rFonts w:ascii="Times New Roman" w:hAnsi="Times New Roman" w:cs="Times New Roman"/>
          <w:sz w:val="28"/>
          <w:szCs w:val="28"/>
          <w:lang w:val="uk-UA"/>
        </w:rPr>
        <w:t>техно-парків</w:t>
      </w:r>
      <w:proofErr w:type="spellEnd"/>
      <w:r w:rsidRPr="005A7154">
        <w:rPr>
          <w:rFonts w:ascii="Times New Roman" w:hAnsi="Times New Roman" w:cs="Times New Roman"/>
          <w:sz w:val="28"/>
          <w:szCs w:val="28"/>
          <w:lang w:val="uk-UA"/>
        </w:rPr>
        <w:t>, інкубаторів); створення конкурентоспроможних переробних виробництв; технологічне та технічне оновлення базових галузей економіки держави; впровадження високорентабельних інноваційно-інвестиційних проектів, реалізація яких може забезпечити якнайшвидшу віддачу і започаткувати прогресивні зміни в структурі виробництва та тенденціях його розвитку;</w:t>
      </w:r>
    </w:p>
    <w:p w:rsidR="006B06FC" w:rsidRDefault="006B06FC" w:rsidP="006B06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– у сфері фінансово-банківської діяльності - стимулювання створення спеціалізованих інноваційних банків, а також фондів довгострокового кредитування функціонуючих комерційних банків шляхом встановлення відповідних пільг з оподаткування коштів, що інвестуються для досягнення технологічних змін; диференціація ставки податку на прибуток комерційних банків, залежно від напрямів використання ресурсів, шляхом зниження - в разі їх довгострокового кредитування високотехнологічних проектів і підвищення - в разі вкладання коштів у високоприбуткові операції фінансового ринку; створення системи пільгового рефінансування комерційних банків, які надають пільгові кредити для реалізації інвестиційних проектів щодо розроблення і впровадження високотехнологічного обладнання та іншої інноваційної продукції; запровадження спеціального порядку створення інноваційних асоціацій, які є інвестиційно-виробничими об'єднаннями юридичних та фізичних осіб, що беруть участь у здійсненні інноваційного проекту та випуску нової конкурентоспроможної продукції; запровадження державної системи </w:t>
      </w:r>
      <w:r w:rsidRPr="005A7154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страхування ризиків інноваційної діяльності за рахунок спеціально створеної страхової компанії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09A" w:rsidRPr="0013509A" w:rsidRDefault="0013509A" w:rsidP="00135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A">
        <w:rPr>
          <w:rFonts w:ascii="Times New Roman" w:hAnsi="Times New Roman" w:cs="Times New Roman"/>
          <w:sz w:val="28"/>
          <w:szCs w:val="28"/>
          <w:lang w:val="uk-UA"/>
        </w:rPr>
        <w:t>Стратегічні пріоритетні напрями інноваційної діяльності враховуються при розробці державних прогнозів та програм економічного і соціального розвитку України, що здійснюється згідно із Законом України "Про державне прогнозування та розроблення програм економічного і соціального розвитку України".</w:t>
      </w:r>
    </w:p>
    <w:p w:rsidR="0013509A" w:rsidRDefault="0013509A" w:rsidP="00135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09A">
        <w:rPr>
          <w:rFonts w:ascii="Times New Roman" w:hAnsi="Times New Roman" w:cs="Times New Roman"/>
          <w:sz w:val="28"/>
          <w:szCs w:val="28"/>
          <w:lang w:val="uk-UA"/>
        </w:rPr>
        <w:t>Середньострокові пріоритетні напрями інноваційної діяльності загальнодержавного рівня враховуються при розробці державних прогнозів та програм економічного і соціального розвитку України, що здійснюється згідно із Законом України "Про державне прогнозування та розроблення програм економічного і соціального розвитку України". Середньострокові пріоритетні напрями інноваційної діяльності загальнодержавного рівня реалізуються на конкурсних засадах через систему державних програм та державне замовлення.</w:t>
      </w:r>
    </w:p>
    <w:p w:rsidR="005A7154" w:rsidRDefault="0013509A" w:rsidP="00135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7154">
        <w:rPr>
          <w:rFonts w:ascii="Times New Roman" w:hAnsi="Times New Roman" w:cs="Times New Roman"/>
          <w:sz w:val="28"/>
          <w:szCs w:val="28"/>
          <w:lang w:val="uk-UA"/>
        </w:rPr>
        <w:t xml:space="preserve">Методи державного стимулювання і регулювання інноваційної діяльності поділяють на прямі і непрямі.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позабюджетних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спрямовується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3509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3509A">
        <w:rPr>
          <w:rFonts w:ascii="Times New Roman" w:hAnsi="Times New Roman" w:cs="Times New Roman"/>
          <w:sz w:val="28"/>
          <w:szCs w:val="28"/>
        </w:rPr>
        <w:t>іоритетні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фундаментального характеру, а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інфраструктурні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передових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патентів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, участь у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09A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135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09A" w:rsidRPr="0013509A" w:rsidRDefault="005A7154" w:rsidP="00135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астосування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збільшує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Непрямі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надходжень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13509A" w:rsidRPr="0013509A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бюджету.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509A" w:rsidRPr="00135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509A" w:rsidRPr="0013509A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податкових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пільг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прискореного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09A" w:rsidRPr="0013509A">
        <w:rPr>
          <w:rFonts w:ascii="Times New Roman" w:hAnsi="Times New Roman" w:cs="Times New Roman"/>
          <w:sz w:val="28"/>
          <w:szCs w:val="28"/>
        </w:rPr>
        <w:t>амортизації</w:t>
      </w:r>
      <w:proofErr w:type="spellEnd"/>
      <w:r w:rsidR="0013509A" w:rsidRPr="0013509A">
        <w:rPr>
          <w:rFonts w:ascii="Times New Roman" w:hAnsi="Times New Roman" w:cs="Times New Roman"/>
          <w:sz w:val="28"/>
          <w:szCs w:val="28"/>
        </w:rPr>
        <w:t>.</w:t>
      </w:r>
    </w:p>
    <w:sectPr w:rsidR="0013509A" w:rsidRPr="0013509A" w:rsidSect="003E4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0447"/>
    <w:rsid w:val="00080EE1"/>
    <w:rsid w:val="000D0F60"/>
    <w:rsid w:val="0013509A"/>
    <w:rsid w:val="003E4EDE"/>
    <w:rsid w:val="005A7154"/>
    <w:rsid w:val="006A6792"/>
    <w:rsid w:val="006B06FC"/>
    <w:rsid w:val="006F375A"/>
    <w:rsid w:val="00840380"/>
    <w:rsid w:val="00854311"/>
    <w:rsid w:val="00BA0447"/>
    <w:rsid w:val="00BC7895"/>
    <w:rsid w:val="00F9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3456</Words>
  <Characters>1970</Characters>
  <Application>Microsoft Office Word</Application>
  <DocSecurity>0</DocSecurity>
  <Lines>16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12</cp:revision>
  <dcterms:created xsi:type="dcterms:W3CDTF">2013-10-04T06:34:00Z</dcterms:created>
  <dcterms:modified xsi:type="dcterms:W3CDTF">2013-11-03T20:39:00Z</dcterms:modified>
</cp:coreProperties>
</file>