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9F" w:rsidRPr="007D40AD" w:rsidRDefault="00C27C9F" w:rsidP="007D40AD">
      <w:pPr>
        <w:pStyle w:val="a5"/>
        <w:spacing w:before="0" w:beforeAutospacing="0" w:after="0" w:afterAutospacing="0"/>
        <w:ind w:firstLine="709"/>
        <w:jc w:val="right"/>
        <w:rPr>
          <w:b/>
          <w:color w:val="000000"/>
          <w:lang w:val="uk-UA"/>
        </w:rPr>
      </w:pPr>
      <w:r w:rsidRPr="007D40AD">
        <w:rPr>
          <w:b/>
          <w:color w:val="000000"/>
          <w:lang w:val="uk-UA"/>
        </w:rPr>
        <w:t>Алла Добридень,</w:t>
      </w:r>
    </w:p>
    <w:p w:rsidR="007D40AD" w:rsidRDefault="00C27C9F" w:rsidP="007D40AD">
      <w:pPr>
        <w:pStyle w:val="a5"/>
        <w:tabs>
          <w:tab w:val="left" w:pos="851"/>
        </w:tabs>
        <w:spacing w:before="0" w:beforeAutospacing="0" w:after="0" w:afterAutospacing="0"/>
        <w:ind w:firstLine="709"/>
        <w:jc w:val="right"/>
        <w:rPr>
          <w:i/>
          <w:color w:val="000000"/>
          <w:lang w:val="uk-UA"/>
        </w:rPr>
      </w:pPr>
      <w:r w:rsidRPr="007D40AD">
        <w:rPr>
          <w:i/>
          <w:color w:val="000000"/>
          <w:lang w:val="uk-UA"/>
        </w:rPr>
        <w:t>к. пед. н., доцент кафедри виховних техно</w:t>
      </w:r>
      <w:r w:rsidR="007D40AD" w:rsidRPr="007D40AD">
        <w:rPr>
          <w:i/>
          <w:color w:val="000000"/>
          <w:lang w:val="uk-UA"/>
        </w:rPr>
        <w:t xml:space="preserve">логій та педагогічної творчості </w:t>
      </w:r>
    </w:p>
    <w:p w:rsidR="00C27C9F" w:rsidRPr="007D40AD" w:rsidRDefault="00C27C9F" w:rsidP="007D40AD">
      <w:pPr>
        <w:pStyle w:val="a5"/>
        <w:tabs>
          <w:tab w:val="left" w:pos="851"/>
        </w:tabs>
        <w:spacing w:before="0" w:beforeAutospacing="0" w:after="0" w:afterAutospacing="0"/>
        <w:ind w:firstLine="709"/>
        <w:jc w:val="right"/>
        <w:rPr>
          <w:i/>
          <w:color w:val="000000"/>
          <w:lang w:val="uk-UA"/>
        </w:rPr>
      </w:pPr>
      <w:r w:rsidRPr="007D40AD">
        <w:rPr>
          <w:i/>
          <w:color w:val="000000"/>
          <w:lang w:val="uk-UA"/>
        </w:rPr>
        <w:t xml:space="preserve">Уманського державного педагогічного університету імені Павла Тичини, </w:t>
      </w:r>
    </w:p>
    <w:p w:rsidR="00C27C9F" w:rsidRPr="007D40AD" w:rsidRDefault="00C27C9F" w:rsidP="007D40AD">
      <w:pPr>
        <w:pStyle w:val="a5"/>
        <w:spacing w:before="0" w:beforeAutospacing="0" w:after="0" w:afterAutospacing="0"/>
        <w:ind w:firstLine="709"/>
        <w:jc w:val="right"/>
        <w:rPr>
          <w:b/>
          <w:color w:val="000000"/>
          <w:lang w:val="uk-UA"/>
        </w:rPr>
      </w:pPr>
      <w:r w:rsidRPr="007D40AD">
        <w:rPr>
          <w:i/>
          <w:color w:val="000000"/>
          <w:lang w:val="uk-UA"/>
        </w:rPr>
        <w:t>Україна</w:t>
      </w:r>
    </w:p>
    <w:p w:rsidR="00C27C9F" w:rsidRPr="007D40AD" w:rsidRDefault="00C27C9F" w:rsidP="007D40AD">
      <w:pPr>
        <w:pStyle w:val="a5"/>
        <w:spacing w:before="0" w:beforeAutospacing="0" w:after="0" w:afterAutospacing="0"/>
        <w:ind w:firstLine="709"/>
        <w:jc w:val="both"/>
        <w:rPr>
          <w:color w:val="000000"/>
          <w:lang w:val="uk-UA"/>
        </w:rPr>
      </w:pPr>
    </w:p>
    <w:p w:rsidR="00C27C9F" w:rsidRDefault="00C27C9F" w:rsidP="007D40AD">
      <w:pPr>
        <w:spacing w:after="0" w:line="240" w:lineRule="auto"/>
        <w:ind w:firstLine="709"/>
        <w:jc w:val="center"/>
        <w:rPr>
          <w:rFonts w:ascii="Times New Roman" w:hAnsi="Times New Roman" w:cs="Times New Roman"/>
          <w:b/>
          <w:sz w:val="24"/>
          <w:szCs w:val="24"/>
          <w:lang w:val="uk-UA"/>
        </w:rPr>
      </w:pPr>
      <w:r w:rsidRPr="007D40AD">
        <w:rPr>
          <w:rFonts w:ascii="Times New Roman" w:hAnsi="Times New Roman" w:cs="Times New Roman"/>
          <w:b/>
          <w:sz w:val="24"/>
          <w:szCs w:val="24"/>
          <w:lang w:val="uk-UA"/>
        </w:rPr>
        <w:t>ПІДГОТОВКА МАЙБУТНЬОГО ВЧИТЕЛЯ ПОЧАТКОВОЇ ШКОЛИ ДО ОРГАНІЗАЦІЇ САМОСТІЙНОЇ РОБОТИ</w:t>
      </w:r>
    </w:p>
    <w:p w:rsidR="007D40AD" w:rsidRPr="007D40AD" w:rsidRDefault="007D40AD" w:rsidP="007D40AD">
      <w:pPr>
        <w:spacing w:after="0" w:line="240" w:lineRule="auto"/>
        <w:ind w:firstLine="709"/>
        <w:jc w:val="center"/>
        <w:rPr>
          <w:rFonts w:ascii="Times New Roman" w:hAnsi="Times New Roman" w:cs="Times New Roman"/>
          <w:b/>
          <w:sz w:val="24"/>
          <w:szCs w:val="24"/>
          <w:lang w:val="uk-UA"/>
        </w:rPr>
      </w:pPr>
    </w:p>
    <w:p w:rsidR="008F1333" w:rsidRPr="008F1333" w:rsidRDefault="008F1333" w:rsidP="008F1333">
      <w:pPr>
        <w:spacing w:after="0" w:line="240" w:lineRule="auto"/>
        <w:ind w:firstLine="709"/>
        <w:jc w:val="both"/>
        <w:rPr>
          <w:rFonts w:ascii="Times New Roman" w:hAnsi="Times New Roman" w:cs="Times New Roman"/>
          <w:sz w:val="24"/>
          <w:szCs w:val="24"/>
          <w:lang w:val="uk-UA"/>
        </w:rPr>
      </w:pPr>
      <w:r w:rsidRPr="008F1333">
        <w:rPr>
          <w:rFonts w:ascii="Times New Roman" w:hAnsi="Times New Roman" w:cs="Times New Roman"/>
          <w:sz w:val="24"/>
          <w:szCs w:val="24"/>
          <w:lang w:val="uk-UA"/>
        </w:rPr>
        <w:t xml:space="preserve">Розвиток у молодших школярів самостійності є центральною проблемою організації начально-виховного процесу, що має гарантувати можливості освіти і розвитку особистості кожному з них. Успішно досягти певного рівня життєвої компетенції дітей можливо при створенні сприятливих моральних і матеріальних умов проживання, організації навчально-виховного процесу з урахуванням індивідуальних і психологічних особливостей дітей, цілеспрямованій роботі зі зміцнення і корекції їхнього фізичного і психічного здоров’я, при підвищенні питомої ваги самостійної роботи учнів. </w:t>
      </w:r>
    </w:p>
    <w:p w:rsidR="00C27C9F" w:rsidRPr="007D40AD" w:rsidRDefault="00C27C9F" w:rsidP="007D40AD">
      <w:pPr>
        <w:pStyle w:val="a5"/>
        <w:shd w:val="clear" w:color="auto" w:fill="FFFFFF"/>
        <w:spacing w:before="0" w:beforeAutospacing="0" w:after="0" w:afterAutospacing="0"/>
        <w:ind w:firstLine="709"/>
        <w:jc w:val="both"/>
        <w:rPr>
          <w:color w:val="000000"/>
          <w:lang w:val="uk-UA"/>
        </w:rPr>
      </w:pPr>
      <w:r w:rsidRPr="007D40AD">
        <w:rPr>
          <w:color w:val="000000"/>
          <w:lang w:val="uk-UA"/>
        </w:rPr>
        <w:t>Одним з найдоступніших і перевірених практикою шляхів підвищення ефективності уроку</w:t>
      </w:r>
      <w:r w:rsidR="007D40AD">
        <w:rPr>
          <w:color w:val="000000"/>
          <w:lang w:val="uk-UA"/>
        </w:rPr>
        <w:t xml:space="preserve"> у початковій школі</w:t>
      </w:r>
      <w:r w:rsidRPr="007D40AD">
        <w:rPr>
          <w:color w:val="000000"/>
          <w:lang w:val="uk-UA"/>
        </w:rPr>
        <w:t>, активізації пізнавальної діяльності учнів на уроці є відповідна організація самостійної навчальної роботи. Вона займає особливе місце на сучасному уроці, тому що учень набуває знань тільки в процесі особистої самостійної навчальної діяльності.</w:t>
      </w:r>
    </w:p>
    <w:p w:rsidR="00C27C9F" w:rsidRPr="007D40AD" w:rsidRDefault="00C27C9F" w:rsidP="007D40AD">
      <w:pPr>
        <w:pStyle w:val="a5"/>
        <w:shd w:val="clear" w:color="auto" w:fill="FFFFFF"/>
        <w:spacing w:before="0" w:beforeAutospacing="0" w:after="0" w:afterAutospacing="0"/>
        <w:ind w:firstLine="709"/>
        <w:jc w:val="both"/>
        <w:rPr>
          <w:color w:val="000000"/>
          <w:lang w:val="uk-UA"/>
        </w:rPr>
      </w:pPr>
      <w:r w:rsidRPr="007D40AD">
        <w:rPr>
          <w:color w:val="000000"/>
          <w:lang w:val="uk-UA"/>
        </w:rPr>
        <w:t xml:space="preserve">Передові педагоги </w:t>
      </w:r>
      <w:r w:rsidRPr="007D40AD">
        <w:rPr>
          <w:rStyle w:val="apple-converted-space"/>
          <w:color w:val="000000"/>
          <w:lang w:val="uk-UA"/>
        </w:rPr>
        <w:t>(</w:t>
      </w:r>
      <w:r w:rsidRPr="007D40AD">
        <w:rPr>
          <w:color w:val="000000"/>
          <w:lang w:val="uk-UA"/>
        </w:rPr>
        <w:t xml:space="preserve">Бабанський Ю.К., Данилов М.А., Єсіпов Б.П., Лернер І.Я., Махмутов М.І., Огородніков І.Т , Підкасистий П.І., Скаткін М.Н. та ін.) завжди вважали, що на уроці учні повинні працювати по можливості самостійно, а вчитель – керувати їх самостійною роботою. </w:t>
      </w:r>
    </w:p>
    <w:p w:rsidR="00C27C9F" w:rsidRPr="007D40AD" w:rsidRDefault="00C27C9F" w:rsidP="007D40AD">
      <w:pPr>
        <w:pStyle w:val="a5"/>
        <w:shd w:val="clear" w:color="auto" w:fill="FFFFFF"/>
        <w:spacing w:before="0" w:beforeAutospacing="0" w:after="0" w:afterAutospacing="0"/>
        <w:ind w:firstLine="709"/>
        <w:jc w:val="both"/>
        <w:rPr>
          <w:rStyle w:val="apple-converted-space"/>
          <w:color w:val="000000"/>
          <w:lang w:val="uk-UA"/>
        </w:rPr>
      </w:pPr>
      <w:r w:rsidRPr="007D40AD">
        <w:rPr>
          <w:color w:val="000000"/>
          <w:lang w:val="uk-UA"/>
        </w:rPr>
        <w:t>Під</w:t>
      </w:r>
      <w:r w:rsidRPr="007D40AD">
        <w:rPr>
          <w:rStyle w:val="apple-converted-space"/>
          <w:color w:val="000000"/>
          <w:lang w:val="uk-UA"/>
        </w:rPr>
        <w:t xml:space="preserve"> </w:t>
      </w:r>
      <w:r w:rsidRPr="007D40AD">
        <w:rPr>
          <w:rStyle w:val="a6"/>
          <w:b w:val="0"/>
          <w:iCs/>
          <w:color w:val="000000"/>
          <w:lang w:val="uk-UA"/>
        </w:rPr>
        <w:t>самостійною навчальною роботою</w:t>
      </w:r>
      <w:r w:rsidRPr="007D40AD">
        <w:rPr>
          <w:rStyle w:val="apple-converted-space"/>
          <w:color w:val="000000"/>
          <w:lang w:val="uk-UA"/>
        </w:rPr>
        <w:t xml:space="preserve"> </w:t>
      </w:r>
      <w:r w:rsidRPr="007D40AD">
        <w:rPr>
          <w:color w:val="000000"/>
          <w:lang w:val="uk-UA"/>
        </w:rPr>
        <w:t>розуміють</w:t>
      </w:r>
      <w:r w:rsidRPr="007D40AD">
        <w:rPr>
          <w:rStyle w:val="apple-converted-space"/>
          <w:color w:val="000000"/>
          <w:lang w:val="uk-UA"/>
        </w:rPr>
        <w:t xml:space="preserve"> </w:t>
      </w:r>
      <w:r w:rsidRPr="007D40AD">
        <w:rPr>
          <w:iCs/>
          <w:color w:val="000000"/>
          <w:lang w:val="uk-UA"/>
        </w:rPr>
        <w:t>будь-яку, організовану вчителем, активну діяльність учнів, спрямовану на виконання визначеної дидактичної мети в спеціально відведений для цього час: пошук знань, їх осмислення, закріплення, формування та розвиток умінь і навичок, узагальнення та систематизацію знань.</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Самостійна робота відповідає навчальним можливостям учня, а ступінь складності задовольняє принцип поступового переходу від одного рівня самостійності до іншого, забезпечуючи поєднання різних видів самостійної роботи. Призначення самостійної роботи – розвиток пізнавальних здібностей, творчого мислення, ініціативи в прийнятті рішення.</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 xml:space="preserve">Зміст роботи, форма її виконання повинні викликати інтерес в учнів, бажання виконати роботу до кінця. Самостійна робота організовується так, щоб вона сприяла виробленню в учнів навичок та звичок до праці. За формою організації самостійні роботи можна поділити на </w:t>
      </w:r>
      <w:r w:rsidRPr="007D40AD">
        <w:rPr>
          <w:rFonts w:ascii="Times New Roman" w:eastAsia="Times New Roman" w:hAnsi="Times New Roman" w:cs="Times New Roman"/>
          <w:i/>
          <w:iCs/>
          <w:color w:val="000000"/>
          <w:sz w:val="24"/>
          <w:szCs w:val="24"/>
          <w:lang w:val="uk-UA" w:eastAsia="ru-RU"/>
        </w:rPr>
        <w:t>індивідуальні</w:t>
      </w:r>
      <w:r w:rsidRPr="007D40AD">
        <w:rPr>
          <w:rFonts w:ascii="Times New Roman" w:eastAsia="Times New Roman" w:hAnsi="Times New Roman" w:cs="Times New Roman"/>
          <w:color w:val="000000"/>
          <w:sz w:val="24"/>
          <w:szCs w:val="24"/>
          <w:lang w:val="uk-UA" w:eastAsia="ru-RU"/>
        </w:rPr>
        <w:t xml:space="preserve">, </w:t>
      </w:r>
      <w:r w:rsidRPr="007D40AD">
        <w:rPr>
          <w:rFonts w:ascii="Times New Roman" w:eastAsia="Times New Roman" w:hAnsi="Times New Roman" w:cs="Times New Roman"/>
          <w:i/>
          <w:iCs/>
          <w:color w:val="000000"/>
          <w:sz w:val="24"/>
          <w:szCs w:val="24"/>
          <w:lang w:val="uk-UA" w:eastAsia="ru-RU"/>
        </w:rPr>
        <w:t>фронтальні</w:t>
      </w:r>
      <w:r w:rsidRPr="007D40AD">
        <w:rPr>
          <w:rFonts w:ascii="Times New Roman" w:eastAsia="Times New Roman" w:hAnsi="Times New Roman" w:cs="Times New Roman"/>
          <w:color w:val="000000"/>
          <w:sz w:val="24"/>
          <w:szCs w:val="24"/>
          <w:lang w:val="uk-UA" w:eastAsia="ru-RU"/>
        </w:rPr>
        <w:t xml:space="preserve"> та </w:t>
      </w:r>
      <w:r w:rsidRPr="007D40AD">
        <w:rPr>
          <w:rFonts w:ascii="Times New Roman" w:eastAsia="Times New Roman" w:hAnsi="Times New Roman" w:cs="Times New Roman"/>
          <w:i/>
          <w:iCs/>
          <w:color w:val="000000"/>
          <w:sz w:val="24"/>
          <w:szCs w:val="24"/>
          <w:lang w:val="uk-UA" w:eastAsia="ru-RU"/>
        </w:rPr>
        <w:t>групові</w:t>
      </w:r>
      <w:r w:rsidRPr="007D40AD">
        <w:rPr>
          <w:rFonts w:ascii="Times New Roman" w:eastAsia="Times New Roman" w:hAnsi="Times New Roman" w:cs="Times New Roman"/>
          <w:color w:val="000000"/>
          <w:sz w:val="24"/>
          <w:szCs w:val="24"/>
          <w:lang w:val="uk-UA" w:eastAsia="ru-RU"/>
        </w:rPr>
        <w:t>.</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У відповідності з рівнем самостійної продуктивної діяльності учнів виділяють чотири типи самостійних робіт:</w:t>
      </w:r>
      <w:r w:rsidRPr="007D40AD">
        <w:rPr>
          <w:rFonts w:ascii="Times New Roman" w:eastAsia="Times New Roman" w:hAnsi="Times New Roman" w:cs="Times New Roman"/>
          <w:b/>
          <w:bCs/>
          <w:i/>
          <w:iCs/>
          <w:color w:val="000000"/>
          <w:sz w:val="24"/>
          <w:szCs w:val="24"/>
          <w:lang w:val="uk-UA" w:eastAsia="ru-RU"/>
        </w:rPr>
        <w:t>відтворюючі</w:t>
      </w:r>
      <w:r w:rsidRPr="007D40AD">
        <w:rPr>
          <w:rFonts w:ascii="Times New Roman" w:eastAsia="Times New Roman" w:hAnsi="Times New Roman" w:cs="Times New Roman"/>
          <w:color w:val="000000"/>
          <w:sz w:val="24"/>
          <w:szCs w:val="24"/>
          <w:lang w:val="uk-UA" w:eastAsia="ru-RU"/>
        </w:rPr>
        <w:t xml:space="preserve">, </w:t>
      </w:r>
      <w:r w:rsidRPr="007D40AD">
        <w:rPr>
          <w:rFonts w:ascii="Times New Roman" w:eastAsia="Times New Roman" w:hAnsi="Times New Roman" w:cs="Times New Roman"/>
          <w:b/>
          <w:bCs/>
          <w:i/>
          <w:iCs/>
          <w:color w:val="000000"/>
          <w:sz w:val="24"/>
          <w:szCs w:val="24"/>
          <w:lang w:val="uk-UA" w:eastAsia="ru-RU"/>
        </w:rPr>
        <w:t>реконструктивно</w:t>
      </w:r>
      <w:r w:rsidRPr="007D40AD">
        <w:rPr>
          <w:rFonts w:ascii="Times New Roman" w:eastAsia="Times New Roman" w:hAnsi="Times New Roman" w:cs="Times New Roman"/>
          <w:color w:val="000000"/>
          <w:sz w:val="24"/>
          <w:szCs w:val="24"/>
          <w:lang w:val="uk-UA" w:eastAsia="ru-RU"/>
        </w:rPr>
        <w:t>-</w:t>
      </w:r>
      <w:r w:rsidRPr="007D40AD">
        <w:rPr>
          <w:rFonts w:ascii="Times New Roman" w:eastAsia="Times New Roman" w:hAnsi="Times New Roman" w:cs="Times New Roman"/>
          <w:b/>
          <w:bCs/>
          <w:i/>
          <w:iCs/>
          <w:color w:val="000000"/>
          <w:sz w:val="24"/>
          <w:szCs w:val="24"/>
          <w:lang w:val="uk-UA" w:eastAsia="ru-RU"/>
        </w:rPr>
        <w:t>варіативні</w:t>
      </w:r>
      <w:r w:rsidRPr="007D40AD">
        <w:rPr>
          <w:rFonts w:ascii="Times New Roman" w:eastAsia="Times New Roman" w:hAnsi="Times New Roman" w:cs="Times New Roman"/>
          <w:color w:val="000000"/>
          <w:sz w:val="24"/>
          <w:szCs w:val="24"/>
          <w:lang w:val="uk-UA" w:eastAsia="ru-RU"/>
        </w:rPr>
        <w:t xml:space="preserve">, </w:t>
      </w:r>
      <w:r w:rsidRPr="007D40AD">
        <w:rPr>
          <w:rFonts w:ascii="Times New Roman" w:eastAsia="Times New Roman" w:hAnsi="Times New Roman" w:cs="Times New Roman"/>
          <w:b/>
          <w:bCs/>
          <w:i/>
          <w:iCs/>
          <w:color w:val="000000"/>
          <w:sz w:val="24"/>
          <w:szCs w:val="24"/>
          <w:lang w:val="uk-UA" w:eastAsia="ru-RU"/>
        </w:rPr>
        <w:t>евристичні</w:t>
      </w:r>
      <w:r w:rsidRPr="007D40AD">
        <w:rPr>
          <w:rFonts w:ascii="Times New Roman" w:eastAsia="Times New Roman" w:hAnsi="Times New Roman" w:cs="Times New Roman"/>
          <w:color w:val="000000"/>
          <w:sz w:val="24"/>
          <w:szCs w:val="24"/>
          <w:lang w:val="uk-UA" w:eastAsia="ru-RU"/>
        </w:rPr>
        <w:t xml:space="preserve"> та </w:t>
      </w:r>
      <w:r w:rsidRPr="007D40AD">
        <w:rPr>
          <w:rFonts w:ascii="Times New Roman" w:eastAsia="Times New Roman" w:hAnsi="Times New Roman" w:cs="Times New Roman"/>
          <w:b/>
          <w:bCs/>
          <w:i/>
          <w:iCs/>
          <w:color w:val="000000"/>
          <w:sz w:val="24"/>
          <w:szCs w:val="24"/>
          <w:lang w:val="uk-UA" w:eastAsia="ru-RU"/>
        </w:rPr>
        <w:t>творчі роботи</w:t>
      </w:r>
      <w:r w:rsidRPr="007D40AD">
        <w:rPr>
          <w:rFonts w:ascii="Times New Roman" w:eastAsia="Times New Roman" w:hAnsi="Times New Roman" w:cs="Times New Roman"/>
          <w:color w:val="000000"/>
          <w:sz w:val="24"/>
          <w:szCs w:val="24"/>
          <w:lang w:val="uk-UA" w:eastAsia="ru-RU"/>
        </w:rPr>
        <w:t>. Кожний з цих типів має свою дидактичну мету.</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i/>
          <w:iCs/>
          <w:color w:val="000000"/>
          <w:sz w:val="24"/>
          <w:szCs w:val="24"/>
          <w:lang w:val="uk-UA" w:eastAsia="ru-RU"/>
        </w:rPr>
        <w:t>Відтворюючі</w:t>
      </w:r>
      <w:r w:rsidRPr="007D40AD">
        <w:rPr>
          <w:rFonts w:ascii="Times New Roman" w:eastAsia="Times New Roman" w:hAnsi="Times New Roman" w:cs="Times New Roman"/>
          <w:color w:val="000000"/>
          <w:sz w:val="24"/>
          <w:szCs w:val="24"/>
          <w:lang w:val="uk-UA" w:eastAsia="ru-RU"/>
        </w:rPr>
        <w:t xml:space="preserve"> самостійні роботи за зразком необхідні для запам’ятовування способів дій в конкретних ситуаціях, формування умінь і навичок та їх міцного засвоєння. При виконанні робіт, цього типу, діяльність учнів не зовсім самостійна, оскільки їхня самостійність обмежується простим відтворенням, повторенням дій за зразком. Однак, роль таких робіт досить значна. Вони формують ґрунт для дійсно самостійної діяльності учня.</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i/>
          <w:iCs/>
          <w:color w:val="000000"/>
          <w:sz w:val="24"/>
          <w:szCs w:val="24"/>
          <w:lang w:val="uk-UA" w:eastAsia="ru-RU"/>
        </w:rPr>
        <w:t>Реконструктивно-варіативні</w:t>
      </w:r>
      <w:r w:rsidRPr="007D40AD">
        <w:rPr>
          <w:rFonts w:ascii="Times New Roman" w:eastAsia="Times New Roman" w:hAnsi="Times New Roman" w:cs="Times New Roman"/>
          <w:color w:val="000000"/>
          <w:sz w:val="24"/>
          <w:szCs w:val="24"/>
          <w:lang w:val="uk-UA" w:eastAsia="ru-RU"/>
        </w:rPr>
        <w:t xml:space="preserve"> самостійні роботи дозволяють на основі раніше отриманих знань та за даної вчителем ідеї самостійно знайти конкретні способи вирішення завдань. Самостійні роботи цього типу сприяють осмисленому перенесенню знань у типові ситуації, виробленню умінь аналізувати події, явища, факти, формуванню прийомів і методів пізнавальної діяльності, розвитку внутрішніх мотивів пізнання, створюють умови для розвитку розумової активності школярів.</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i/>
          <w:iCs/>
          <w:color w:val="000000"/>
          <w:sz w:val="24"/>
          <w:szCs w:val="24"/>
          <w:lang w:val="uk-UA" w:eastAsia="ru-RU"/>
        </w:rPr>
        <w:t>Евристичні</w:t>
      </w:r>
      <w:r w:rsidRPr="007D40AD">
        <w:rPr>
          <w:rFonts w:ascii="Times New Roman" w:eastAsia="Times New Roman" w:hAnsi="Times New Roman" w:cs="Times New Roman"/>
          <w:color w:val="000000"/>
          <w:sz w:val="24"/>
          <w:szCs w:val="24"/>
          <w:lang w:val="uk-UA" w:eastAsia="ru-RU"/>
        </w:rPr>
        <w:t xml:space="preserve"> самостійні роботи формують уміння і навички пошуку відповіді за межами відомого зразка. Учень сам обирає шлях вирішення завдання на основі вже відомих йому знань. На даному рівні продуктивної діяльності формується творча особистість учня. </w:t>
      </w:r>
      <w:r w:rsidRPr="007D40AD">
        <w:rPr>
          <w:rFonts w:ascii="Times New Roman" w:eastAsia="Times New Roman" w:hAnsi="Times New Roman" w:cs="Times New Roman"/>
          <w:color w:val="000000"/>
          <w:sz w:val="24"/>
          <w:szCs w:val="24"/>
          <w:lang w:val="uk-UA" w:eastAsia="ru-RU"/>
        </w:rPr>
        <w:lastRenderedPageBreak/>
        <w:t>Постійний пошук нових рішень, узагальнення й систематизація нових знань, перенесення їх в нові, нестандартні ситуації роблять знання учня більш гнучкими, мобільними, виробляють уміння, навички і потреби самоосвіти. Найпоширенішим видом евристичних самостійних робіт у практиці школи є самостійне пояснення, аналіз демонстрації, явища, реакції, обґрунтування висновків за допомогою аргументів, рівнянь, розрахунків.</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i/>
          <w:iCs/>
          <w:color w:val="000000"/>
          <w:sz w:val="24"/>
          <w:szCs w:val="24"/>
          <w:lang w:val="uk-UA" w:eastAsia="ru-RU"/>
        </w:rPr>
        <w:t>Творчі</w:t>
      </w:r>
      <w:r w:rsidRPr="007D40AD">
        <w:rPr>
          <w:rFonts w:ascii="Times New Roman" w:eastAsia="Times New Roman" w:hAnsi="Times New Roman" w:cs="Times New Roman"/>
          <w:color w:val="000000"/>
          <w:sz w:val="24"/>
          <w:szCs w:val="24"/>
          <w:lang w:val="uk-UA" w:eastAsia="ru-RU"/>
        </w:rPr>
        <w:t xml:space="preserve"> самостійні роботи є вінцем системи самостійної діяльності школярів, яка дозволяє їм отримувати принципово нові знання, зміцнити навички самостійного пошуку знань. Психологи вважають, що розумова діяльність школярів при вирішенні проблемних, творчих завдань аналогічна розумовій діяльності творчих і наукових працівників. Завдання такого типу – один з найефективніших засобів формування творчої особистості.</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 xml:space="preserve">В практиці навчання кожен тип самостійної роботи представлений різноманітністю </w:t>
      </w:r>
      <w:r w:rsidRPr="007D40AD">
        <w:rPr>
          <w:rFonts w:ascii="Times New Roman" w:eastAsia="Times New Roman" w:hAnsi="Times New Roman" w:cs="Times New Roman"/>
          <w:bCs/>
          <w:iCs/>
          <w:color w:val="000000"/>
          <w:sz w:val="24"/>
          <w:szCs w:val="24"/>
          <w:lang w:val="uk-UA" w:eastAsia="ru-RU"/>
        </w:rPr>
        <w:t>видів робіт</w:t>
      </w:r>
      <w:r w:rsidRPr="007D40AD">
        <w:rPr>
          <w:rFonts w:ascii="Times New Roman" w:eastAsia="Times New Roman" w:hAnsi="Times New Roman" w:cs="Times New Roman"/>
          <w:color w:val="000000"/>
          <w:sz w:val="24"/>
          <w:szCs w:val="24"/>
          <w:lang w:val="uk-UA" w:eastAsia="ru-RU"/>
        </w:rPr>
        <w:t>, що використовуються в системі урочних та позаурочних занять.</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 xml:space="preserve">1. </w:t>
      </w:r>
      <w:r w:rsidRPr="007D40AD">
        <w:rPr>
          <w:rFonts w:ascii="Times New Roman" w:eastAsia="Times New Roman" w:hAnsi="Times New Roman" w:cs="Times New Roman"/>
          <w:i/>
          <w:iCs/>
          <w:color w:val="000000"/>
          <w:sz w:val="24"/>
          <w:szCs w:val="24"/>
          <w:lang w:val="uk-UA" w:eastAsia="ru-RU"/>
        </w:rPr>
        <w:t>Робота з книжкою</w:t>
      </w:r>
      <w:r w:rsidRPr="007D40AD">
        <w:rPr>
          <w:rFonts w:ascii="Times New Roman" w:eastAsia="Times New Roman" w:hAnsi="Times New Roman" w:cs="Times New Roman"/>
          <w:color w:val="000000"/>
          <w:sz w:val="24"/>
          <w:szCs w:val="24"/>
          <w:lang w:val="uk-UA" w:eastAsia="ru-RU"/>
        </w:rPr>
        <w:t>. Це робота з текстом та графічним матеріалом підручника: переказ основного змісту тексту; складання плану відповіді за прочитаним текстом; короткий конспект тексту; пошук відповіді на раніше поставлені до тексту завдання; аналіз, порівняння, узагальнення й систематизація матеріалу кількох параграфів. Робота з першоджерелами, довідниками, науково-популярною літературою, конспектування та реферування прочитаного.</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 xml:space="preserve">2. </w:t>
      </w:r>
      <w:r w:rsidRPr="007D40AD">
        <w:rPr>
          <w:rFonts w:ascii="Times New Roman" w:eastAsia="Times New Roman" w:hAnsi="Times New Roman" w:cs="Times New Roman"/>
          <w:i/>
          <w:iCs/>
          <w:color w:val="000000"/>
          <w:sz w:val="24"/>
          <w:szCs w:val="24"/>
          <w:lang w:val="uk-UA" w:eastAsia="ru-RU"/>
        </w:rPr>
        <w:t>Вправи</w:t>
      </w:r>
      <w:r w:rsidRPr="007D40AD">
        <w:rPr>
          <w:rFonts w:ascii="Times New Roman" w:eastAsia="Times New Roman" w:hAnsi="Times New Roman" w:cs="Times New Roman"/>
          <w:color w:val="000000"/>
          <w:sz w:val="24"/>
          <w:szCs w:val="24"/>
          <w:lang w:val="uk-UA" w:eastAsia="ru-RU"/>
        </w:rPr>
        <w:t>: тренувальні, відтворюючі і за зразком, складання завдань та запитань і їх розв’язання, рецензування відповідей інших учнів, оцінка їх діяльності, вправи, спрямовані на вироблення практичних умінь та навичок.</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 xml:space="preserve">3. </w:t>
      </w:r>
      <w:r w:rsidRPr="007D40AD">
        <w:rPr>
          <w:rFonts w:ascii="Times New Roman" w:eastAsia="Times New Roman" w:hAnsi="Times New Roman" w:cs="Times New Roman"/>
          <w:i/>
          <w:iCs/>
          <w:color w:val="000000"/>
          <w:sz w:val="24"/>
          <w:szCs w:val="24"/>
          <w:lang w:val="uk-UA" w:eastAsia="ru-RU"/>
        </w:rPr>
        <w:t>Розв’язання різноманітних завдань та виконання практичних і лабораторних робіт</w:t>
      </w:r>
      <w:r w:rsidRPr="007D40AD">
        <w:rPr>
          <w:rFonts w:ascii="Times New Roman" w:eastAsia="Times New Roman" w:hAnsi="Times New Roman" w:cs="Times New Roman"/>
          <w:color w:val="000000"/>
          <w:sz w:val="24"/>
          <w:szCs w:val="24"/>
          <w:lang w:val="uk-UA" w:eastAsia="ru-RU"/>
        </w:rPr>
        <w:t>.</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 xml:space="preserve">4. </w:t>
      </w:r>
      <w:r w:rsidRPr="007D40AD">
        <w:rPr>
          <w:rFonts w:ascii="Times New Roman" w:eastAsia="Times New Roman" w:hAnsi="Times New Roman" w:cs="Times New Roman"/>
          <w:i/>
          <w:iCs/>
          <w:color w:val="000000"/>
          <w:sz w:val="24"/>
          <w:szCs w:val="24"/>
          <w:lang w:val="uk-UA" w:eastAsia="ru-RU"/>
        </w:rPr>
        <w:t>Різноманітні перевірочні самостійні роботи</w:t>
      </w:r>
      <w:r w:rsidRPr="007D40AD">
        <w:rPr>
          <w:rFonts w:ascii="Times New Roman" w:eastAsia="Times New Roman" w:hAnsi="Times New Roman" w:cs="Times New Roman"/>
          <w:color w:val="000000"/>
          <w:sz w:val="24"/>
          <w:szCs w:val="24"/>
          <w:lang w:val="uk-UA" w:eastAsia="ru-RU"/>
        </w:rPr>
        <w:t>: контрольні роботи, диктанти, твори.</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 xml:space="preserve">5. </w:t>
      </w:r>
      <w:r w:rsidRPr="007D40AD">
        <w:rPr>
          <w:rFonts w:ascii="Times New Roman" w:eastAsia="Times New Roman" w:hAnsi="Times New Roman" w:cs="Times New Roman"/>
          <w:i/>
          <w:iCs/>
          <w:color w:val="000000"/>
          <w:sz w:val="24"/>
          <w:szCs w:val="24"/>
          <w:lang w:val="uk-UA" w:eastAsia="ru-RU"/>
        </w:rPr>
        <w:t>Підготовка доповідей та рефератів.</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 xml:space="preserve">6. </w:t>
      </w:r>
      <w:r w:rsidRPr="007D40AD">
        <w:rPr>
          <w:rFonts w:ascii="Times New Roman" w:eastAsia="Times New Roman" w:hAnsi="Times New Roman" w:cs="Times New Roman"/>
          <w:i/>
          <w:iCs/>
          <w:color w:val="000000"/>
          <w:sz w:val="24"/>
          <w:szCs w:val="24"/>
          <w:lang w:val="uk-UA" w:eastAsia="ru-RU"/>
        </w:rPr>
        <w:t>Виконання індивідуальних та групових завдань.</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 xml:space="preserve">7. </w:t>
      </w:r>
      <w:r w:rsidRPr="007D40AD">
        <w:rPr>
          <w:rFonts w:ascii="Times New Roman" w:eastAsia="Times New Roman" w:hAnsi="Times New Roman" w:cs="Times New Roman"/>
          <w:i/>
          <w:iCs/>
          <w:color w:val="000000"/>
          <w:sz w:val="24"/>
          <w:szCs w:val="24"/>
          <w:lang w:val="uk-UA" w:eastAsia="ru-RU"/>
        </w:rPr>
        <w:t>Домашні лабораторні досліди та спостереження.</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 xml:space="preserve">8. </w:t>
      </w:r>
      <w:r w:rsidRPr="007D40AD">
        <w:rPr>
          <w:rFonts w:ascii="Times New Roman" w:eastAsia="Times New Roman" w:hAnsi="Times New Roman" w:cs="Times New Roman"/>
          <w:i/>
          <w:iCs/>
          <w:color w:val="000000"/>
          <w:sz w:val="24"/>
          <w:szCs w:val="24"/>
          <w:lang w:val="uk-UA" w:eastAsia="ru-RU"/>
        </w:rPr>
        <w:t>Технічне моделювання та конструювання.</w:t>
      </w:r>
    </w:p>
    <w:p w:rsidR="00C27C9F" w:rsidRPr="007D40AD" w:rsidRDefault="00C27C9F" w:rsidP="007D40A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D40AD">
        <w:rPr>
          <w:rFonts w:ascii="Times New Roman" w:eastAsia="Times New Roman" w:hAnsi="Times New Roman" w:cs="Times New Roman"/>
          <w:color w:val="000000"/>
          <w:sz w:val="24"/>
          <w:szCs w:val="24"/>
          <w:lang w:val="uk-UA" w:eastAsia="ru-RU"/>
        </w:rPr>
        <w:t>Більшість з перерахованих видів самостійних робіт може використовуватися на різних рівнях самостійної діяльності учнів, тобто віднесена до кожного з чотирьох відзначених вище типів самостійних робіт. В розпорядженні ж творчо працюючого вчителя є великий арсенал різноманітних самостійних робіт для дидактичних завдань.</w:t>
      </w:r>
    </w:p>
    <w:p w:rsidR="008F1333" w:rsidRPr="008F1333" w:rsidRDefault="008F1333" w:rsidP="008F1333">
      <w:pPr>
        <w:tabs>
          <w:tab w:val="left" w:pos="993"/>
        </w:tabs>
        <w:spacing w:after="0" w:line="240" w:lineRule="auto"/>
        <w:ind w:firstLine="709"/>
        <w:jc w:val="both"/>
        <w:rPr>
          <w:rFonts w:ascii="Times New Roman" w:hAnsi="Times New Roman" w:cs="Times New Roman"/>
          <w:sz w:val="24"/>
          <w:szCs w:val="24"/>
          <w:lang w:val="uk-UA"/>
        </w:rPr>
      </w:pPr>
      <w:r w:rsidRPr="008F1333">
        <w:rPr>
          <w:rFonts w:ascii="Times New Roman" w:hAnsi="Times New Roman" w:cs="Times New Roman"/>
          <w:sz w:val="24"/>
          <w:szCs w:val="24"/>
          <w:lang w:val="uk-UA"/>
        </w:rPr>
        <w:t xml:space="preserve">Таким чином, </w:t>
      </w:r>
      <w:r w:rsidRPr="008F1333">
        <w:rPr>
          <w:rFonts w:ascii="Times New Roman" w:hAnsi="Times New Roman" w:cs="Times New Roman"/>
          <w:bCs/>
          <w:i/>
          <w:sz w:val="24"/>
          <w:szCs w:val="24"/>
          <w:lang w:val="uk-UA"/>
        </w:rPr>
        <w:t>самостійна робота</w:t>
      </w:r>
      <w:r w:rsidRPr="008F1333">
        <w:rPr>
          <w:rFonts w:ascii="Times New Roman" w:hAnsi="Times New Roman" w:cs="Times New Roman"/>
          <w:bCs/>
          <w:sz w:val="24"/>
          <w:szCs w:val="24"/>
          <w:lang w:val="uk-UA"/>
        </w:rPr>
        <w:t xml:space="preserve"> – це запланована вчителем робота з учнями, яка виконується за його завданнями, під методичним керівництвом учителя, без його безпосередньої участі і передбачає творчу активність</w:t>
      </w:r>
      <w:bookmarkStart w:id="0" w:name="_GoBack"/>
      <w:bookmarkEnd w:id="0"/>
      <w:r w:rsidRPr="008F1333">
        <w:rPr>
          <w:rFonts w:ascii="Times New Roman" w:hAnsi="Times New Roman" w:cs="Times New Roman"/>
          <w:bCs/>
          <w:sz w:val="24"/>
          <w:szCs w:val="24"/>
          <w:lang w:val="uk-UA"/>
        </w:rPr>
        <w:t xml:space="preserve"> і самостійність учнів.</w:t>
      </w:r>
      <w:r w:rsidRPr="008F1333">
        <w:rPr>
          <w:rFonts w:ascii="Times New Roman" w:hAnsi="Times New Roman" w:cs="Times New Roman"/>
          <w:bCs/>
          <w:i/>
          <w:sz w:val="24"/>
          <w:szCs w:val="24"/>
          <w:lang w:val="uk-UA"/>
        </w:rPr>
        <w:t xml:space="preserve"> </w:t>
      </w:r>
      <w:r w:rsidRPr="008F1333">
        <w:rPr>
          <w:rFonts w:ascii="Times New Roman" w:hAnsi="Times New Roman" w:cs="Times New Roman"/>
          <w:bCs/>
          <w:sz w:val="24"/>
          <w:szCs w:val="24"/>
          <w:lang w:val="uk-UA"/>
        </w:rPr>
        <w:t xml:space="preserve">Організація самостійної навчальної роботи молодших школярів передбачає </w:t>
      </w:r>
      <w:r w:rsidRPr="008F1333">
        <w:rPr>
          <w:rFonts w:ascii="Times New Roman" w:hAnsi="Times New Roman" w:cs="Times New Roman"/>
          <w:sz w:val="24"/>
          <w:szCs w:val="24"/>
          <w:lang w:val="uk-UA"/>
        </w:rPr>
        <w:t xml:space="preserve">діяльність учителя, спрямовану на створення дидактичних умов, що необхідні для своєчасного і успішного виконання роботи учнями. </w:t>
      </w:r>
    </w:p>
    <w:p w:rsidR="00C27C9F" w:rsidRPr="007D40AD" w:rsidRDefault="00C27C9F" w:rsidP="007D40AD">
      <w:pPr>
        <w:pStyle w:val="a5"/>
        <w:shd w:val="clear" w:color="auto" w:fill="FFFFFF"/>
        <w:spacing w:before="0" w:beforeAutospacing="0" w:after="0" w:afterAutospacing="0"/>
        <w:ind w:firstLine="709"/>
        <w:jc w:val="both"/>
        <w:rPr>
          <w:b/>
          <w:color w:val="000000"/>
          <w:lang w:val="uk-UA"/>
        </w:rPr>
      </w:pPr>
    </w:p>
    <w:p w:rsidR="00C27C9F" w:rsidRPr="007D40AD" w:rsidRDefault="00C27C9F" w:rsidP="007D40AD">
      <w:pPr>
        <w:pStyle w:val="a5"/>
        <w:shd w:val="clear" w:color="auto" w:fill="FFFFFF"/>
        <w:spacing w:before="0" w:beforeAutospacing="0" w:after="0" w:afterAutospacing="0"/>
        <w:ind w:firstLine="709"/>
        <w:jc w:val="center"/>
        <w:rPr>
          <w:b/>
          <w:color w:val="000000"/>
          <w:lang w:val="uk-UA"/>
        </w:rPr>
      </w:pPr>
      <w:r w:rsidRPr="007D40AD">
        <w:rPr>
          <w:b/>
          <w:color w:val="000000"/>
          <w:lang w:val="uk-UA"/>
        </w:rPr>
        <w:t>Список використаних джерел</w:t>
      </w:r>
    </w:p>
    <w:p w:rsidR="00C27C9F" w:rsidRPr="007D40AD" w:rsidRDefault="00C27C9F" w:rsidP="007D40AD">
      <w:pPr>
        <w:pStyle w:val="a5"/>
        <w:numPr>
          <w:ilvl w:val="0"/>
          <w:numId w:val="1"/>
        </w:numPr>
        <w:shd w:val="clear" w:color="auto" w:fill="FFFFFF"/>
        <w:spacing w:before="0" w:beforeAutospacing="0" w:after="0" w:afterAutospacing="0"/>
        <w:ind w:left="0" w:firstLine="709"/>
        <w:jc w:val="both"/>
        <w:rPr>
          <w:lang w:val="uk-UA"/>
        </w:rPr>
      </w:pPr>
      <w:proofErr w:type="spellStart"/>
      <w:r w:rsidRPr="007D40AD">
        <w:rPr>
          <w:lang w:val="uk-UA"/>
        </w:rPr>
        <w:t>Алексюк</w:t>
      </w:r>
      <w:proofErr w:type="spellEnd"/>
      <w:r w:rsidRPr="007D40AD">
        <w:rPr>
          <w:lang w:val="uk-UA"/>
        </w:rPr>
        <w:t xml:space="preserve"> А.М. Загальні методи навчання в школі / А.М. </w:t>
      </w:r>
      <w:proofErr w:type="spellStart"/>
      <w:r w:rsidRPr="007D40AD">
        <w:rPr>
          <w:lang w:val="uk-UA"/>
        </w:rPr>
        <w:t>Алексюк</w:t>
      </w:r>
      <w:proofErr w:type="spellEnd"/>
      <w:r w:rsidRPr="007D40AD">
        <w:rPr>
          <w:lang w:val="uk-UA"/>
        </w:rPr>
        <w:t xml:space="preserve">. - 2-е вид., перероб. і </w:t>
      </w:r>
      <w:proofErr w:type="spellStart"/>
      <w:r w:rsidRPr="007D40AD">
        <w:rPr>
          <w:lang w:val="uk-UA"/>
        </w:rPr>
        <w:t>допов.–</w:t>
      </w:r>
      <w:proofErr w:type="spellEnd"/>
      <w:r w:rsidRPr="007D40AD">
        <w:rPr>
          <w:lang w:val="uk-UA"/>
        </w:rPr>
        <w:t xml:space="preserve"> К.: Рад. школа, 1981. – 206 с. </w:t>
      </w:r>
    </w:p>
    <w:p w:rsidR="00C27C9F" w:rsidRPr="007D40AD" w:rsidRDefault="00C27C9F" w:rsidP="007D40AD">
      <w:pPr>
        <w:pStyle w:val="a5"/>
        <w:numPr>
          <w:ilvl w:val="0"/>
          <w:numId w:val="1"/>
        </w:numPr>
        <w:shd w:val="clear" w:color="auto" w:fill="FFFFFF"/>
        <w:spacing w:before="0" w:beforeAutospacing="0" w:after="0" w:afterAutospacing="0"/>
        <w:ind w:left="0" w:firstLine="709"/>
        <w:jc w:val="both"/>
        <w:rPr>
          <w:lang w:val="uk-UA"/>
        </w:rPr>
      </w:pPr>
      <w:proofErr w:type="spellStart"/>
      <w:r w:rsidRPr="007D40AD">
        <w:rPr>
          <w:lang w:val="uk-UA"/>
        </w:rPr>
        <w:t>Бухлова</w:t>
      </w:r>
      <w:proofErr w:type="spellEnd"/>
      <w:r w:rsidRPr="007D40AD">
        <w:rPr>
          <w:lang w:val="uk-UA"/>
        </w:rPr>
        <w:t xml:space="preserve"> Н.В. Організація самоосвітньої діяльності учнів / Н.В. </w:t>
      </w:r>
      <w:proofErr w:type="spellStart"/>
      <w:r w:rsidRPr="007D40AD">
        <w:rPr>
          <w:lang w:val="uk-UA"/>
        </w:rPr>
        <w:t>Бухлова</w:t>
      </w:r>
      <w:proofErr w:type="spellEnd"/>
      <w:r w:rsidRPr="007D40AD">
        <w:rPr>
          <w:lang w:val="uk-UA"/>
        </w:rPr>
        <w:t xml:space="preserve">. – Харків: Видавнича група «Основа», 2003. – 64 с. </w:t>
      </w:r>
    </w:p>
    <w:p w:rsidR="00BA6235" w:rsidRPr="008F1333" w:rsidRDefault="00BA6235" w:rsidP="007D40AD">
      <w:pPr>
        <w:spacing w:after="0" w:line="240" w:lineRule="auto"/>
        <w:ind w:firstLine="709"/>
        <w:jc w:val="both"/>
        <w:rPr>
          <w:sz w:val="24"/>
          <w:szCs w:val="24"/>
          <w:lang w:val="uk-UA"/>
        </w:rPr>
      </w:pPr>
    </w:p>
    <w:sectPr w:rsidR="00BA6235" w:rsidRPr="008F1333" w:rsidSect="00C27C9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618BA"/>
    <w:multiLevelType w:val="hybridMultilevel"/>
    <w:tmpl w:val="74462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9F"/>
    <w:rsid w:val="00016AA7"/>
    <w:rsid w:val="00035B46"/>
    <w:rsid w:val="00053BC2"/>
    <w:rsid w:val="0005736E"/>
    <w:rsid w:val="00060971"/>
    <w:rsid w:val="00063ED7"/>
    <w:rsid w:val="00080D4D"/>
    <w:rsid w:val="000A3AC2"/>
    <w:rsid w:val="000A72C9"/>
    <w:rsid w:val="000B522D"/>
    <w:rsid w:val="000D3921"/>
    <w:rsid w:val="000D3C1E"/>
    <w:rsid w:val="000F1EDA"/>
    <w:rsid w:val="000F23AF"/>
    <w:rsid w:val="000F3CD1"/>
    <w:rsid w:val="00101CC4"/>
    <w:rsid w:val="00110E7E"/>
    <w:rsid w:val="00120051"/>
    <w:rsid w:val="00125CD6"/>
    <w:rsid w:val="001519C8"/>
    <w:rsid w:val="00154185"/>
    <w:rsid w:val="001644C4"/>
    <w:rsid w:val="00192A93"/>
    <w:rsid w:val="001B7699"/>
    <w:rsid w:val="001C48BA"/>
    <w:rsid w:val="001C7623"/>
    <w:rsid w:val="001C79C9"/>
    <w:rsid w:val="001D4A3A"/>
    <w:rsid w:val="001E03E1"/>
    <w:rsid w:val="001F1A3A"/>
    <w:rsid w:val="001F72F2"/>
    <w:rsid w:val="001F7C0C"/>
    <w:rsid w:val="0021453B"/>
    <w:rsid w:val="00220A9C"/>
    <w:rsid w:val="00225AE8"/>
    <w:rsid w:val="0023267C"/>
    <w:rsid w:val="00234428"/>
    <w:rsid w:val="0025228F"/>
    <w:rsid w:val="00254913"/>
    <w:rsid w:val="00273975"/>
    <w:rsid w:val="002875C6"/>
    <w:rsid w:val="00290651"/>
    <w:rsid w:val="002B509E"/>
    <w:rsid w:val="002B5ECE"/>
    <w:rsid w:val="002C1ED6"/>
    <w:rsid w:val="002D2A92"/>
    <w:rsid w:val="002D31B9"/>
    <w:rsid w:val="002D3C71"/>
    <w:rsid w:val="002D71FD"/>
    <w:rsid w:val="002E017E"/>
    <w:rsid w:val="002F1393"/>
    <w:rsid w:val="002F7CA6"/>
    <w:rsid w:val="002F7DAD"/>
    <w:rsid w:val="003060B0"/>
    <w:rsid w:val="003371AB"/>
    <w:rsid w:val="003405EC"/>
    <w:rsid w:val="00340CBD"/>
    <w:rsid w:val="00343768"/>
    <w:rsid w:val="00343DB0"/>
    <w:rsid w:val="00345370"/>
    <w:rsid w:val="00345CE3"/>
    <w:rsid w:val="00346AC0"/>
    <w:rsid w:val="0035208F"/>
    <w:rsid w:val="00360FCF"/>
    <w:rsid w:val="00366F36"/>
    <w:rsid w:val="003738A2"/>
    <w:rsid w:val="003763A9"/>
    <w:rsid w:val="0038288F"/>
    <w:rsid w:val="003852BF"/>
    <w:rsid w:val="00393402"/>
    <w:rsid w:val="003976E6"/>
    <w:rsid w:val="003F3D37"/>
    <w:rsid w:val="003F4BD7"/>
    <w:rsid w:val="004068FC"/>
    <w:rsid w:val="0041662C"/>
    <w:rsid w:val="00426C4F"/>
    <w:rsid w:val="00436477"/>
    <w:rsid w:val="00445CF1"/>
    <w:rsid w:val="00452D3D"/>
    <w:rsid w:val="00456775"/>
    <w:rsid w:val="00461A5E"/>
    <w:rsid w:val="004624F8"/>
    <w:rsid w:val="00472ED0"/>
    <w:rsid w:val="00474F19"/>
    <w:rsid w:val="004774E1"/>
    <w:rsid w:val="0048681D"/>
    <w:rsid w:val="00487C47"/>
    <w:rsid w:val="00487E63"/>
    <w:rsid w:val="00491B5E"/>
    <w:rsid w:val="0049499F"/>
    <w:rsid w:val="004A0652"/>
    <w:rsid w:val="004A156B"/>
    <w:rsid w:val="004A1BAE"/>
    <w:rsid w:val="004B02D9"/>
    <w:rsid w:val="004B19B0"/>
    <w:rsid w:val="004C7FB2"/>
    <w:rsid w:val="004D13B9"/>
    <w:rsid w:val="004F19AF"/>
    <w:rsid w:val="004F46D9"/>
    <w:rsid w:val="005045F8"/>
    <w:rsid w:val="00506C69"/>
    <w:rsid w:val="00507810"/>
    <w:rsid w:val="00516AD3"/>
    <w:rsid w:val="00524693"/>
    <w:rsid w:val="0052592B"/>
    <w:rsid w:val="00537949"/>
    <w:rsid w:val="00537D69"/>
    <w:rsid w:val="005557E9"/>
    <w:rsid w:val="00567591"/>
    <w:rsid w:val="005714D8"/>
    <w:rsid w:val="00571ADF"/>
    <w:rsid w:val="00587EE4"/>
    <w:rsid w:val="00595431"/>
    <w:rsid w:val="00595D56"/>
    <w:rsid w:val="005979DB"/>
    <w:rsid w:val="005E2D79"/>
    <w:rsid w:val="005F017B"/>
    <w:rsid w:val="005F241C"/>
    <w:rsid w:val="005F30DC"/>
    <w:rsid w:val="005F55A0"/>
    <w:rsid w:val="006018E0"/>
    <w:rsid w:val="006076D4"/>
    <w:rsid w:val="0060796B"/>
    <w:rsid w:val="006105AC"/>
    <w:rsid w:val="006128E7"/>
    <w:rsid w:val="00623C5C"/>
    <w:rsid w:val="00625914"/>
    <w:rsid w:val="00626C50"/>
    <w:rsid w:val="00662BBD"/>
    <w:rsid w:val="00663A7A"/>
    <w:rsid w:val="00666C2E"/>
    <w:rsid w:val="00680758"/>
    <w:rsid w:val="00681FF8"/>
    <w:rsid w:val="00697A79"/>
    <w:rsid w:val="006A23A9"/>
    <w:rsid w:val="006C0DEC"/>
    <w:rsid w:val="006C1ED7"/>
    <w:rsid w:val="006C3682"/>
    <w:rsid w:val="006C4431"/>
    <w:rsid w:val="006F0C0B"/>
    <w:rsid w:val="006F6D75"/>
    <w:rsid w:val="007030C0"/>
    <w:rsid w:val="00705277"/>
    <w:rsid w:val="00707A59"/>
    <w:rsid w:val="007105DB"/>
    <w:rsid w:val="00711A1D"/>
    <w:rsid w:val="00716512"/>
    <w:rsid w:val="007261CB"/>
    <w:rsid w:val="00745BA8"/>
    <w:rsid w:val="00747AE2"/>
    <w:rsid w:val="00754CE5"/>
    <w:rsid w:val="00755288"/>
    <w:rsid w:val="00756EE4"/>
    <w:rsid w:val="00760F71"/>
    <w:rsid w:val="00761C4C"/>
    <w:rsid w:val="00766A2C"/>
    <w:rsid w:val="007A2F61"/>
    <w:rsid w:val="007A4577"/>
    <w:rsid w:val="007A498C"/>
    <w:rsid w:val="007A6FC3"/>
    <w:rsid w:val="007B07B0"/>
    <w:rsid w:val="007C2E05"/>
    <w:rsid w:val="007C4D83"/>
    <w:rsid w:val="007D10EF"/>
    <w:rsid w:val="007D36D8"/>
    <w:rsid w:val="007D40AD"/>
    <w:rsid w:val="007F04AC"/>
    <w:rsid w:val="0080464F"/>
    <w:rsid w:val="0082018E"/>
    <w:rsid w:val="00846BBF"/>
    <w:rsid w:val="008511BE"/>
    <w:rsid w:val="00866B08"/>
    <w:rsid w:val="00875700"/>
    <w:rsid w:val="0087626F"/>
    <w:rsid w:val="0088481A"/>
    <w:rsid w:val="00887654"/>
    <w:rsid w:val="00887D8A"/>
    <w:rsid w:val="0089332B"/>
    <w:rsid w:val="008A116B"/>
    <w:rsid w:val="008A439E"/>
    <w:rsid w:val="008A60DF"/>
    <w:rsid w:val="008D3382"/>
    <w:rsid w:val="008F1333"/>
    <w:rsid w:val="008F1ABF"/>
    <w:rsid w:val="008F1F53"/>
    <w:rsid w:val="008F3214"/>
    <w:rsid w:val="00905591"/>
    <w:rsid w:val="00912552"/>
    <w:rsid w:val="00925F24"/>
    <w:rsid w:val="00941D24"/>
    <w:rsid w:val="009451BC"/>
    <w:rsid w:val="009527EC"/>
    <w:rsid w:val="00960335"/>
    <w:rsid w:val="00972289"/>
    <w:rsid w:val="00972E00"/>
    <w:rsid w:val="009778E8"/>
    <w:rsid w:val="00994478"/>
    <w:rsid w:val="00994AE1"/>
    <w:rsid w:val="009A3459"/>
    <w:rsid w:val="009A5A3C"/>
    <w:rsid w:val="009B68DF"/>
    <w:rsid w:val="009C3C67"/>
    <w:rsid w:val="009F29A7"/>
    <w:rsid w:val="00A00F4F"/>
    <w:rsid w:val="00A15C90"/>
    <w:rsid w:val="00A167B2"/>
    <w:rsid w:val="00A17266"/>
    <w:rsid w:val="00A20170"/>
    <w:rsid w:val="00A23CDD"/>
    <w:rsid w:val="00A25916"/>
    <w:rsid w:val="00A35CDE"/>
    <w:rsid w:val="00A36E4F"/>
    <w:rsid w:val="00A407A5"/>
    <w:rsid w:val="00A42277"/>
    <w:rsid w:val="00A60FC9"/>
    <w:rsid w:val="00A7490D"/>
    <w:rsid w:val="00A77623"/>
    <w:rsid w:val="00A80668"/>
    <w:rsid w:val="00AA5DD7"/>
    <w:rsid w:val="00AB2236"/>
    <w:rsid w:val="00AB4861"/>
    <w:rsid w:val="00AC4988"/>
    <w:rsid w:val="00AC672E"/>
    <w:rsid w:val="00AE13F9"/>
    <w:rsid w:val="00AE1A3E"/>
    <w:rsid w:val="00AE2848"/>
    <w:rsid w:val="00AF6272"/>
    <w:rsid w:val="00B01CFD"/>
    <w:rsid w:val="00B10C2E"/>
    <w:rsid w:val="00B21F5A"/>
    <w:rsid w:val="00B24856"/>
    <w:rsid w:val="00B44053"/>
    <w:rsid w:val="00B44C45"/>
    <w:rsid w:val="00B57C54"/>
    <w:rsid w:val="00B611B1"/>
    <w:rsid w:val="00B7292A"/>
    <w:rsid w:val="00B7370E"/>
    <w:rsid w:val="00B74F7F"/>
    <w:rsid w:val="00B87738"/>
    <w:rsid w:val="00B90985"/>
    <w:rsid w:val="00B96EF7"/>
    <w:rsid w:val="00BA6235"/>
    <w:rsid w:val="00BC1BD9"/>
    <w:rsid w:val="00BC35A5"/>
    <w:rsid w:val="00BC5F02"/>
    <w:rsid w:val="00BC6A6E"/>
    <w:rsid w:val="00BD0F04"/>
    <w:rsid w:val="00BD46DD"/>
    <w:rsid w:val="00BD7FDD"/>
    <w:rsid w:val="00BE65F1"/>
    <w:rsid w:val="00C00241"/>
    <w:rsid w:val="00C02171"/>
    <w:rsid w:val="00C216D4"/>
    <w:rsid w:val="00C21A99"/>
    <w:rsid w:val="00C27C9F"/>
    <w:rsid w:val="00C330C9"/>
    <w:rsid w:val="00C42D02"/>
    <w:rsid w:val="00C45B0E"/>
    <w:rsid w:val="00C60C55"/>
    <w:rsid w:val="00C652C0"/>
    <w:rsid w:val="00C652F3"/>
    <w:rsid w:val="00C668AA"/>
    <w:rsid w:val="00C768AF"/>
    <w:rsid w:val="00C768C0"/>
    <w:rsid w:val="00C8479F"/>
    <w:rsid w:val="00C8746C"/>
    <w:rsid w:val="00C95CE6"/>
    <w:rsid w:val="00CA00DF"/>
    <w:rsid w:val="00CA3A8D"/>
    <w:rsid w:val="00CA69FA"/>
    <w:rsid w:val="00CC56C4"/>
    <w:rsid w:val="00CC71E9"/>
    <w:rsid w:val="00CD38CC"/>
    <w:rsid w:val="00CD4898"/>
    <w:rsid w:val="00CD5490"/>
    <w:rsid w:val="00CD58B5"/>
    <w:rsid w:val="00CE1483"/>
    <w:rsid w:val="00CE4142"/>
    <w:rsid w:val="00CE4672"/>
    <w:rsid w:val="00CF5C3B"/>
    <w:rsid w:val="00D003DB"/>
    <w:rsid w:val="00D21ADD"/>
    <w:rsid w:val="00D2224D"/>
    <w:rsid w:val="00D27AE9"/>
    <w:rsid w:val="00D322C7"/>
    <w:rsid w:val="00D4074E"/>
    <w:rsid w:val="00D46482"/>
    <w:rsid w:val="00D571F1"/>
    <w:rsid w:val="00D57D9E"/>
    <w:rsid w:val="00D774ED"/>
    <w:rsid w:val="00D80B48"/>
    <w:rsid w:val="00D9171C"/>
    <w:rsid w:val="00D9638C"/>
    <w:rsid w:val="00DA20D6"/>
    <w:rsid w:val="00DC031C"/>
    <w:rsid w:val="00DE064C"/>
    <w:rsid w:val="00DE1087"/>
    <w:rsid w:val="00DE129F"/>
    <w:rsid w:val="00DF088E"/>
    <w:rsid w:val="00DF4470"/>
    <w:rsid w:val="00E11BDF"/>
    <w:rsid w:val="00E11F89"/>
    <w:rsid w:val="00E15584"/>
    <w:rsid w:val="00E24E75"/>
    <w:rsid w:val="00E36EA1"/>
    <w:rsid w:val="00E378B3"/>
    <w:rsid w:val="00E426E2"/>
    <w:rsid w:val="00E502B9"/>
    <w:rsid w:val="00E535C0"/>
    <w:rsid w:val="00E53CC1"/>
    <w:rsid w:val="00E55C5B"/>
    <w:rsid w:val="00E57983"/>
    <w:rsid w:val="00E60434"/>
    <w:rsid w:val="00E71346"/>
    <w:rsid w:val="00EB07EE"/>
    <w:rsid w:val="00EC29F1"/>
    <w:rsid w:val="00EC345D"/>
    <w:rsid w:val="00ED4097"/>
    <w:rsid w:val="00ED7D7F"/>
    <w:rsid w:val="00EF05C9"/>
    <w:rsid w:val="00F050B5"/>
    <w:rsid w:val="00F061F1"/>
    <w:rsid w:val="00F13E4D"/>
    <w:rsid w:val="00F33C30"/>
    <w:rsid w:val="00F36BFC"/>
    <w:rsid w:val="00F57607"/>
    <w:rsid w:val="00F6363F"/>
    <w:rsid w:val="00F66533"/>
    <w:rsid w:val="00F70ACC"/>
    <w:rsid w:val="00F7177B"/>
    <w:rsid w:val="00F80C37"/>
    <w:rsid w:val="00F87FAA"/>
    <w:rsid w:val="00F91EBC"/>
    <w:rsid w:val="00FA6ECB"/>
    <w:rsid w:val="00FA71ED"/>
    <w:rsid w:val="00FC21D3"/>
    <w:rsid w:val="00FC3D84"/>
    <w:rsid w:val="00FC5070"/>
    <w:rsid w:val="00FD5E32"/>
    <w:rsid w:val="00FE1616"/>
    <w:rsid w:val="00FF3DA5"/>
    <w:rsid w:val="00FF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25AE8"/>
    <w:pPr>
      <w:spacing w:after="0" w:line="360" w:lineRule="auto"/>
      <w:jc w:val="center"/>
    </w:pPr>
    <w:rPr>
      <w:rFonts w:ascii="Times New Roman" w:eastAsia="Times New Roman" w:hAnsi="Times New Roman" w:cs="Times New Roman"/>
      <w:b/>
      <w:sz w:val="24"/>
      <w:szCs w:val="24"/>
      <w:lang w:eastAsia="ru-RU"/>
    </w:rPr>
  </w:style>
  <w:style w:type="character" w:customStyle="1" w:styleId="a4">
    <w:name w:val="Название Знак"/>
    <w:basedOn w:val="a0"/>
    <w:link w:val="a3"/>
    <w:uiPriority w:val="10"/>
    <w:rsid w:val="00225AE8"/>
    <w:rPr>
      <w:rFonts w:ascii="Times New Roman" w:eastAsia="Times New Roman" w:hAnsi="Times New Roman" w:cs="Times New Roman"/>
      <w:b/>
      <w:sz w:val="24"/>
      <w:szCs w:val="24"/>
      <w:lang w:eastAsia="ru-RU"/>
    </w:rPr>
  </w:style>
  <w:style w:type="paragraph" w:styleId="a5">
    <w:name w:val="Normal (Web)"/>
    <w:basedOn w:val="a"/>
    <w:uiPriority w:val="99"/>
    <w:unhideWhenUsed/>
    <w:rsid w:val="00C27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7C9F"/>
  </w:style>
  <w:style w:type="character" w:styleId="a6">
    <w:name w:val="Strong"/>
    <w:basedOn w:val="a0"/>
    <w:uiPriority w:val="22"/>
    <w:qFormat/>
    <w:rsid w:val="00C27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25AE8"/>
    <w:pPr>
      <w:spacing w:after="0" w:line="360" w:lineRule="auto"/>
      <w:jc w:val="center"/>
    </w:pPr>
    <w:rPr>
      <w:rFonts w:ascii="Times New Roman" w:eastAsia="Times New Roman" w:hAnsi="Times New Roman" w:cs="Times New Roman"/>
      <w:b/>
      <w:sz w:val="24"/>
      <w:szCs w:val="24"/>
      <w:lang w:eastAsia="ru-RU"/>
    </w:rPr>
  </w:style>
  <w:style w:type="character" w:customStyle="1" w:styleId="a4">
    <w:name w:val="Название Знак"/>
    <w:basedOn w:val="a0"/>
    <w:link w:val="a3"/>
    <w:uiPriority w:val="10"/>
    <w:rsid w:val="00225AE8"/>
    <w:rPr>
      <w:rFonts w:ascii="Times New Roman" w:eastAsia="Times New Roman" w:hAnsi="Times New Roman" w:cs="Times New Roman"/>
      <w:b/>
      <w:sz w:val="24"/>
      <w:szCs w:val="24"/>
      <w:lang w:eastAsia="ru-RU"/>
    </w:rPr>
  </w:style>
  <w:style w:type="paragraph" w:styleId="a5">
    <w:name w:val="Normal (Web)"/>
    <w:basedOn w:val="a"/>
    <w:uiPriority w:val="99"/>
    <w:unhideWhenUsed/>
    <w:rsid w:val="00C27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7C9F"/>
  </w:style>
  <w:style w:type="character" w:styleId="a6">
    <w:name w:val="Strong"/>
    <w:basedOn w:val="a0"/>
    <w:uiPriority w:val="22"/>
    <w:qFormat/>
    <w:rsid w:val="00C27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Аллочка</dc:creator>
  <cp:lastModifiedBy>Аллочка</cp:lastModifiedBy>
  <cp:revision>4</cp:revision>
  <dcterms:created xsi:type="dcterms:W3CDTF">2015-11-01T05:27:00Z</dcterms:created>
  <dcterms:modified xsi:type="dcterms:W3CDTF">2015-11-01T05:52:00Z</dcterms:modified>
</cp:coreProperties>
</file>