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2F" w:rsidRDefault="00A1152F" w:rsidP="00A1152F">
      <w:pPr>
        <w:spacing w:after="0" w:line="360" w:lineRule="auto"/>
        <w:ind w:firstLine="425"/>
        <w:rPr>
          <w:rFonts w:ascii="Times New Roman" w:hAnsi="Times New Roman"/>
          <w:b/>
          <w:sz w:val="28"/>
          <w:szCs w:val="28"/>
          <w:lang w:val="uk-UA"/>
        </w:rPr>
      </w:pPr>
      <w:r>
        <w:rPr>
          <w:rFonts w:ascii="Times New Roman" w:hAnsi="Times New Roman"/>
          <w:b/>
          <w:sz w:val="28"/>
          <w:szCs w:val="28"/>
          <w:lang w:val="uk-UA"/>
        </w:rPr>
        <w:t xml:space="preserve">УДК </w:t>
      </w:r>
      <w:r w:rsidR="00F30ADD">
        <w:rPr>
          <w:rFonts w:ascii="Times New Roman" w:hAnsi="Times New Roman"/>
          <w:b/>
          <w:sz w:val="28"/>
          <w:szCs w:val="28"/>
          <w:lang w:val="uk-UA"/>
        </w:rPr>
        <w:t>373.5:37.017.4</w:t>
      </w:r>
    </w:p>
    <w:p w:rsidR="0014067E" w:rsidRDefault="0014067E" w:rsidP="0014067E">
      <w:pPr>
        <w:spacing w:after="0" w:line="360" w:lineRule="auto"/>
        <w:ind w:firstLine="425"/>
        <w:jc w:val="center"/>
        <w:rPr>
          <w:rFonts w:ascii="Times New Roman" w:hAnsi="Times New Roman"/>
          <w:b/>
          <w:sz w:val="28"/>
          <w:szCs w:val="28"/>
          <w:lang w:val="uk-UA"/>
        </w:rPr>
      </w:pPr>
      <w:r>
        <w:rPr>
          <w:rFonts w:ascii="Times New Roman" w:hAnsi="Times New Roman"/>
          <w:b/>
          <w:sz w:val="28"/>
          <w:szCs w:val="28"/>
          <w:lang w:val="uk-UA"/>
        </w:rPr>
        <w:t>Андрій Терещук</w:t>
      </w:r>
    </w:p>
    <w:p w:rsidR="00A32F1E" w:rsidRDefault="00A32F1E" w:rsidP="000C21C8">
      <w:pPr>
        <w:spacing w:after="0" w:line="240" w:lineRule="auto"/>
        <w:ind w:firstLine="425"/>
        <w:jc w:val="center"/>
        <w:rPr>
          <w:rFonts w:ascii="Times New Roman" w:hAnsi="Times New Roman"/>
          <w:b/>
          <w:sz w:val="28"/>
          <w:szCs w:val="28"/>
          <w:lang w:val="uk-UA"/>
        </w:rPr>
      </w:pPr>
      <w:r>
        <w:rPr>
          <w:rFonts w:ascii="Times New Roman" w:hAnsi="Times New Roman"/>
          <w:b/>
          <w:sz w:val="28"/>
          <w:szCs w:val="28"/>
          <w:lang w:val="uk-UA"/>
        </w:rPr>
        <w:t>МОДЕЛЮВАННЯ НАВЧАЛЬНОГО ПРОЦЕСУ ТЕХНОЛОГІЧНОЇ ПІДГОТОВКИ УЧНІВ СТАРШОЇ ЗАГАЛЬНООСВІТНЬОЇ ШКОЛИ</w:t>
      </w:r>
    </w:p>
    <w:p w:rsidR="002B09D8" w:rsidRDefault="002B09D8" w:rsidP="000C21C8">
      <w:pPr>
        <w:spacing w:after="0" w:line="240" w:lineRule="auto"/>
        <w:ind w:firstLine="425"/>
        <w:jc w:val="center"/>
        <w:rPr>
          <w:rFonts w:ascii="Times New Roman" w:hAnsi="Times New Roman"/>
          <w:b/>
          <w:sz w:val="28"/>
          <w:szCs w:val="28"/>
          <w:lang w:val="uk-UA"/>
        </w:rPr>
      </w:pPr>
    </w:p>
    <w:p w:rsidR="00181673" w:rsidRDefault="000968DA" w:rsidP="00946E1F">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У статті розглядаються питання модернізації технологічної освіти учнів старшої загальноосвітньої школи. Обґрунтовано модель технологічної підготовки старшокласників, визначено її мету та результат, основні компоненти.  На основі аналізу моделі запропоновано шляхи модернізації технологічної освіти учнів загальноосвітньої школи. </w:t>
      </w:r>
    </w:p>
    <w:p w:rsidR="00946E1F" w:rsidRDefault="00946E1F" w:rsidP="00946E1F">
      <w:pPr>
        <w:pStyle w:val="2"/>
        <w:spacing w:after="0" w:line="240" w:lineRule="auto"/>
        <w:ind w:left="284" w:firstLine="539"/>
        <w:jc w:val="both"/>
        <w:rPr>
          <w:rFonts w:ascii="Times New Roman" w:hAnsi="Times New Roman" w:cs="Times New Roman"/>
          <w:color w:val="000000"/>
          <w:sz w:val="28"/>
          <w:szCs w:val="28"/>
          <w:lang w:val="uk-UA"/>
        </w:rPr>
      </w:pPr>
      <w:r w:rsidRPr="005B3664">
        <w:rPr>
          <w:rFonts w:ascii="Times New Roman" w:hAnsi="Times New Roman" w:cs="Times New Roman"/>
          <w:color w:val="000000"/>
          <w:sz w:val="28"/>
          <w:szCs w:val="28"/>
          <w:lang w:val="uk-UA"/>
        </w:rPr>
        <w:t xml:space="preserve">Основними компонентами моделі є: </w:t>
      </w:r>
      <w:r w:rsidRPr="005B3664">
        <w:rPr>
          <w:rFonts w:ascii="Times New Roman" w:hAnsi="Times New Roman" w:cs="Times New Roman"/>
          <w:i/>
          <w:color w:val="000000"/>
          <w:sz w:val="28"/>
          <w:szCs w:val="28"/>
          <w:lang w:val="uk-UA"/>
        </w:rPr>
        <w:t>цільовий</w:t>
      </w:r>
      <w:r>
        <w:rPr>
          <w:rFonts w:ascii="Times New Roman" w:hAnsi="Times New Roman" w:cs="Times New Roman"/>
          <w:color w:val="000000"/>
          <w:sz w:val="28"/>
          <w:szCs w:val="28"/>
          <w:lang w:val="uk-UA"/>
        </w:rPr>
        <w:t xml:space="preserve"> (завдання технологічної</w:t>
      </w:r>
    </w:p>
    <w:p w:rsidR="00946E1F" w:rsidRDefault="00946E1F" w:rsidP="00946E1F">
      <w:pPr>
        <w:pStyle w:val="2"/>
        <w:spacing w:after="0" w:line="240" w:lineRule="auto"/>
        <w:ind w:left="0"/>
        <w:jc w:val="both"/>
        <w:rPr>
          <w:rFonts w:ascii="Times New Roman" w:hAnsi="Times New Roman" w:cs="Times New Roman"/>
          <w:sz w:val="28"/>
          <w:szCs w:val="28"/>
          <w:lang w:val="uk-UA"/>
        </w:rPr>
      </w:pPr>
      <w:r w:rsidRPr="005B3664">
        <w:rPr>
          <w:rFonts w:ascii="Times New Roman" w:hAnsi="Times New Roman" w:cs="Times New Roman"/>
          <w:color w:val="000000"/>
          <w:sz w:val="28"/>
          <w:szCs w:val="28"/>
          <w:lang w:val="uk-UA"/>
        </w:rPr>
        <w:t xml:space="preserve">підготовки); </w:t>
      </w:r>
      <w:r w:rsidRPr="005B3664">
        <w:rPr>
          <w:rFonts w:ascii="Times New Roman" w:hAnsi="Times New Roman" w:cs="Times New Roman"/>
          <w:i/>
          <w:color w:val="000000"/>
          <w:sz w:val="28"/>
          <w:szCs w:val="28"/>
          <w:lang w:val="uk-UA"/>
        </w:rPr>
        <w:t>змістовий</w:t>
      </w:r>
      <w:r w:rsidRPr="005B3664">
        <w:rPr>
          <w:rFonts w:ascii="Times New Roman" w:hAnsi="Times New Roman" w:cs="Times New Roman"/>
          <w:color w:val="000000"/>
          <w:sz w:val="28"/>
          <w:szCs w:val="28"/>
          <w:lang w:val="uk-UA"/>
        </w:rPr>
        <w:t xml:space="preserve"> (зміст навчальної програми «Технології», та спеціалізації на профільному рівні технологічної підготовки старшокласників); </w:t>
      </w:r>
      <w:r w:rsidRPr="005B3664">
        <w:rPr>
          <w:rFonts w:ascii="Times New Roman" w:hAnsi="Times New Roman" w:cs="Times New Roman"/>
          <w:i/>
          <w:color w:val="000000"/>
          <w:sz w:val="28"/>
          <w:szCs w:val="28"/>
          <w:lang w:val="uk-UA"/>
        </w:rPr>
        <w:t>інтеграційний</w:t>
      </w:r>
      <w:r w:rsidRPr="005B3664">
        <w:rPr>
          <w:rFonts w:ascii="Times New Roman" w:hAnsi="Times New Roman" w:cs="Times New Roman"/>
          <w:color w:val="000000"/>
          <w:sz w:val="28"/>
          <w:szCs w:val="28"/>
          <w:lang w:val="uk-UA"/>
        </w:rPr>
        <w:t xml:space="preserve"> (складові технологічної підготовленості, інтегровані технологічні знання, навички та уміння, ставлення і цінності, досвід проектно-технологічної діяльності), </w:t>
      </w:r>
      <w:r w:rsidRPr="005B3664">
        <w:rPr>
          <w:rFonts w:ascii="Times New Roman" w:hAnsi="Times New Roman" w:cs="Times New Roman"/>
          <w:i/>
          <w:color w:val="000000"/>
          <w:sz w:val="28"/>
          <w:szCs w:val="28"/>
          <w:lang w:val="uk-UA"/>
        </w:rPr>
        <w:t>діяльнісний</w:t>
      </w:r>
      <w:r w:rsidRPr="005B3664">
        <w:rPr>
          <w:rFonts w:ascii="Times New Roman" w:hAnsi="Times New Roman" w:cs="Times New Roman"/>
          <w:color w:val="000000"/>
          <w:sz w:val="28"/>
          <w:szCs w:val="28"/>
          <w:lang w:val="uk-UA"/>
        </w:rPr>
        <w:t xml:space="preserve"> (форми, методи та засоби навчання)</w:t>
      </w:r>
      <w:r>
        <w:rPr>
          <w:rFonts w:ascii="Times New Roman" w:hAnsi="Times New Roman" w:cs="Times New Roman"/>
          <w:color w:val="000000"/>
          <w:sz w:val="28"/>
          <w:szCs w:val="28"/>
          <w:lang w:val="uk-UA"/>
        </w:rPr>
        <w:t>.</w:t>
      </w:r>
      <w:r w:rsidRPr="005B3664">
        <w:rPr>
          <w:rFonts w:ascii="Times New Roman" w:hAnsi="Times New Roman" w:cs="Times New Roman"/>
          <w:color w:val="000000"/>
          <w:sz w:val="28"/>
          <w:szCs w:val="28"/>
          <w:lang w:val="uk-UA"/>
        </w:rPr>
        <w:t xml:space="preserve"> Об'єднуючим фактором є </w:t>
      </w:r>
      <w:r w:rsidRPr="005B3664">
        <w:rPr>
          <w:rFonts w:ascii="Times New Roman" w:hAnsi="Times New Roman" w:cs="Times New Roman"/>
          <w:i/>
          <w:color w:val="000000"/>
          <w:sz w:val="28"/>
          <w:szCs w:val="28"/>
          <w:lang w:val="uk-UA"/>
        </w:rPr>
        <w:t>мета</w:t>
      </w:r>
      <w:r w:rsidRPr="005B3664">
        <w:rPr>
          <w:rFonts w:ascii="Times New Roman" w:hAnsi="Times New Roman" w:cs="Times New Roman"/>
          <w:color w:val="000000"/>
          <w:sz w:val="28"/>
          <w:szCs w:val="28"/>
          <w:lang w:val="uk-UA"/>
        </w:rPr>
        <w:t xml:space="preserve"> технологічної підготовки, що забезпечує взаємозв'язок між усіма її елементами. Дієвість моделі забезпечується </w:t>
      </w:r>
      <w:r w:rsidRPr="0067077C">
        <w:rPr>
          <w:rFonts w:ascii="Times New Roman" w:hAnsi="Times New Roman" w:cs="Times New Roman"/>
          <w:color w:val="000000"/>
          <w:sz w:val="28"/>
          <w:szCs w:val="28"/>
          <w:lang w:val="uk-UA"/>
        </w:rPr>
        <w:t xml:space="preserve">педагогічними умовами. </w:t>
      </w:r>
      <w:r w:rsidRPr="005B3664">
        <w:rPr>
          <w:rFonts w:ascii="Times New Roman" w:hAnsi="Times New Roman" w:cs="Times New Roman"/>
          <w:sz w:val="28"/>
          <w:szCs w:val="28"/>
          <w:lang w:val="uk-UA"/>
        </w:rPr>
        <w:t>Побудова моделі технологічної підготовки учні</w:t>
      </w:r>
      <w:r>
        <w:rPr>
          <w:rFonts w:ascii="Times New Roman" w:hAnsi="Times New Roman" w:cs="Times New Roman"/>
          <w:sz w:val="28"/>
          <w:szCs w:val="28"/>
          <w:lang w:val="uk-UA"/>
        </w:rPr>
        <w:t xml:space="preserve">в старшої школи </w:t>
      </w:r>
      <w:r w:rsidRPr="005B3664">
        <w:rPr>
          <w:rFonts w:ascii="Times New Roman" w:hAnsi="Times New Roman" w:cs="Times New Roman"/>
          <w:sz w:val="28"/>
          <w:szCs w:val="28"/>
          <w:lang w:val="uk-UA"/>
        </w:rPr>
        <w:t xml:space="preserve">здійснювалась у такій послідовності: розробка цілей технологічної підготовки, вироблення концептуального бачення об’єкту моделювання, педагогічне проектування змісту технологічної підготовки старшокласників, педагогічне конструювання – подальша деталізація проекту, яка наближається до використання в конкретних умовах, що дало змогу розробити відповідну методичну систему. </w:t>
      </w:r>
    </w:p>
    <w:p w:rsidR="00946E1F" w:rsidRPr="005B3664" w:rsidRDefault="00946E1F" w:rsidP="00946E1F">
      <w:pPr>
        <w:pStyle w:val="2"/>
        <w:spacing w:after="0" w:line="240" w:lineRule="auto"/>
        <w:ind w:left="0" w:firstLine="851"/>
        <w:jc w:val="both"/>
        <w:rPr>
          <w:rFonts w:ascii="Times New Roman" w:hAnsi="Times New Roman" w:cs="Times New Roman"/>
          <w:sz w:val="28"/>
          <w:szCs w:val="28"/>
          <w:lang w:val="uk-UA"/>
        </w:rPr>
      </w:pPr>
      <w:r>
        <w:rPr>
          <w:rFonts w:ascii="Times New Roman" w:hAnsi="Times New Roman"/>
          <w:sz w:val="28"/>
          <w:szCs w:val="28"/>
          <w:lang w:val="uk-UA"/>
        </w:rPr>
        <w:t>На основі розробленої моделі було розроблено зміст технологічної підготовки учнів старшої загальноосвітньої школи.</w:t>
      </w:r>
    </w:p>
    <w:p w:rsidR="00946E1F" w:rsidRDefault="00946E1F" w:rsidP="002B09D8">
      <w:pPr>
        <w:spacing w:after="0" w:line="240" w:lineRule="auto"/>
        <w:ind w:firstLine="851"/>
        <w:jc w:val="both"/>
        <w:rPr>
          <w:rFonts w:ascii="Times New Roman" w:hAnsi="Times New Roman"/>
          <w:sz w:val="28"/>
          <w:szCs w:val="28"/>
          <w:lang w:val="uk-UA"/>
        </w:rPr>
      </w:pPr>
    </w:p>
    <w:p w:rsidR="00F30111" w:rsidRPr="00F30111" w:rsidRDefault="00F30111" w:rsidP="002B09D8">
      <w:pPr>
        <w:spacing w:after="0" w:line="240" w:lineRule="auto"/>
        <w:ind w:firstLine="851"/>
        <w:jc w:val="both"/>
        <w:rPr>
          <w:rFonts w:ascii="Times New Roman" w:hAnsi="Times New Roman"/>
          <w:i/>
          <w:sz w:val="28"/>
          <w:szCs w:val="28"/>
          <w:lang w:val="uk-UA"/>
        </w:rPr>
      </w:pPr>
      <w:r w:rsidRPr="00F30111">
        <w:rPr>
          <w:rFonts w:ascii="Times New Roman" w:hAnsi="Times New Roman"/>
          <w:i/>
          <w:sz w:val="28"/>
          <w:szCs w:val="28"/>
          <w:lang w:val="uk-UA"/>
        </w:rPr>
        <w:t>Ключові слова: модель, процес моделювання, технологічна освіта, технологічна підготовка, проектна технологія, профільне навчання, особистісно-орієнтований підхід</w:t>
      </w:r>
      <w:r w:rsidR="00A769B2">
        <w:rPr>
          <w:rFonts w:ascii="Times New Roman" w:hAnsi="Times New Roman"/>
          <w:i/>
          <w:sz w:val="28"/>
          <w:szCs w:val="28"/>
          <w:lang w:val="uk-UA"/>
        </w:rPr>
        <w:t>.</w:t>
      </w:r>
    </w:p>
    <w:p w:rsidR="002B09D8" w:rsidRPr="00590544" w:rsidRDefault="00590544" w:rsidP="00CA35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Андрей Терещук</w:t>
      </w:r>
    </w:p>
    <w:p w:rsidR="00C73901" w:rsidRPr="00C73901" w:rsidRDefault="00C73901" w:rsidP="00CA35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МОДЕЛИРОВАНИЕ ПРОЦЕССА ОБУЧЕНИЯ ТЕХНОЛОГИЧЕСКОЙ ПОДГОТОВКИ УЧАЩИХСЯ СТАРШЕЙ ОБЩЕОБРАЗОВАТЕЛЬНОЙ ШКОЛЫ</w:t>
      </w:r>
    </w:p>
    <w:p w:rsidR="004000D9" w:rsidRDefault="00181673" w:rsidP="0021040A">
      <w:pPr>
        <w:spacing w:after="0" w:line="240" w:lineRule="auto"/>
        <w:ind w:firstLine="851"/>
        <w:jc w:val="both"/>
        <w:rPr>
          <w:rFonts w:ascii="Times New Roman" w:hAnsi="Times New Roman" w:cs="Times New Roman"/>
          <w:sz w:val="28"/>
          <w:szCs w:val="28"/>
          <w:lang w:val="uk-UA"/>
        </w:rPr>
      </w:pPr>
      <w:r w:rsidRPr="00181673">
        <w:rPr>
          <w:rFonts w:ascii="Times New Roman" w:hAnsi="Times New Roman" w:cs="Times New Roman"/>
          <w:sz w:val="28"/>
          <w:szCs w:val="28"/>
        </w:rPr>
        <w:t>В статье рассматриваются вопросы модернизации технологического образования учащихся старших</w:t>
      </w:r>
      <w:r>
        <w:rPr>
          <w:rFonts w:ascii="Times New Roman" w:hAnsi="Times New Roman" w:cs="Times New Roman"/>
          <w:sz w:val="28"/>
          <w:szCs w:val="28"/>
        </w:rPr>
        <w:t xml:space="preserve"> классов </w:t>
      </w:r>
      <w:r w:rsidRPr="00181673">
        <w:rPr>
          <w:rFonts w:ascii="Times New Roman" w:hAnsi="Times New Roman" w:cs="Times New Roman"/>
          <w:sz w:val="28"/>
          <w:szCs w:val="28"/>
        </w:rPr>
        <w:t xml:space="preserve"> общеобразовательной школы. Обоснована модель технологической подготовки старшеклассников, определены ее цели и результат, основные компоненты. </w:t>
      </w:r>
    </w:p>
    <w:p w:rsidR="00946E1F" w:rsidRPr="00946E1F" w:rsidRDefault="00946E1F" w:rsidP="00946E1F">
      <w:pPr>
        <w:spacing w:after="0" w:line="240" w:lineRule="auto"/>
        <w:ind w:firstLine="851"/>
        <w:jc w:val="both"/>
        <w:rPr>
          <w:rFonts w:ascii="Times New Roman" w:hAnsi="Times New Roman" w:cs="Times New Roman"/>
          <w:sz w:val="28"/>
          <w:szCs w:val="28"/>
        </w:rPr>
      </w:pPr>
      <w:r w:rsidRPr="00946E1F">
        <w:rPr>
          <w:rFonts w:ascii="Times New Roman" w:hAnsi="Times New Roman" w:cs="Times New Roman"/>
          <w:sz w:val="28"/>
          <w:szCs w:val="28"/>
        </w:rPr>
        <w:t>Основными компонен</w:t>
      </w:r>
      <w:r>
        <w:rPr>
          <w:rFonts w:ascii="Times New Roman" w:hAnsi="Times New Roman" w:cs="Times New Roman"/>
          <w:sz w:val="28"/>
          <w:szCs w:val="28"/>
        </w:rPr>
        <w:t>тами модели являются: целевой (</w:t>
      </w:r>
      <w:r w:rsidRPr="00946E1F">
        <w:rPr>
          <w:rFonts w:ascii="Times New Roman" w:hAnsi="Times New Roman" w:cs="Times New Roman"/>
          <w:sz w:val="28"/>
          <w:szCs w:val="28"/>
        </w:rPr>
        <w:t>задачи технологической</w:t>
      </w:r>
      <w:r>
        <w:rPr>
          <w:rFonts w:ascii="Times New Roman" w:hAnsi="Times New Roman" w:cs="Times New Roman"/>
          <w:sz w:val="28"/>
          <w:szCs w:val="28"/>
          <w:lang w:val="uk-UA"/>
        </w:rPr>
        <w:t xml:space="preserve"> </w:t>
      </w:r>
      <w:r>
        <w:rPr>
          <w:rFonts w:ascii="Times New Roman" w:hAnsi="Times New Roman" w:cs="Times New Roman"/>
          <w:sz w:val="28"/>
          <w:szCs w:val="28"/>
        </w:rPr>
        <w:t>подготовки); содержательный (содержание учебной программы «Технологии»</w:t>
      </w:r>
      <w:r w:rsidRPr="00946E1F">
        <w:rPr>
          <w:rFonts w:ascii="Times New Roman" w:hAnsi="Times New Roman" w:cs="Times New Roman"/>
          <w:sz w:val="28"/>
          <w:szCs w:val="28"/>
        </w:rPr>
        <w:t>, и специализации на профильном уровне технологичес</w:t>
      </w:r>
      <w:r>
        <w:rPr>
          <w:rFonts w:ascii="Times New Roman" w:hAnsi="Times New Roman" w:cs="Times New Roman"/>
          <w:sz w:val="28"/>
          <w:szCs w:val="28"/>
        </w:rPr>
        <w:t>кой подготовки старшеклассников);</w:t>
      </w:r>
      <w:r>
        <w:rPr>
          <w:rFonts w:ascii="Times New Roman" w:hAnsi="Times New Roman" w:cs="Times New Roman"/>
          <w:sz w:val="28"/>
          <w:szCs w:val="28"/>
          <w:lang w:val="uk-UA"/>
        </w:rPr>
        <w:t xml:space="preserve"> </w:t>
      </w:r>
      <w:r w:rsidRPr="00946E1F">
        <w:rPr>
          <w:rFonts w:ascii="Times New Roman" w:hAnsi="Times New Roman" w:cs="Times New Roman"/>
          <w:sz w:val="28"/>
          <w:szCs w:val="28"/>
        </w:rPr>
        <w:t>интеграционный (составляющие т</w:t>
      </w:r>
      <w:r>
        <w:rPr>
          <w:rFonts w:ascii="Times New Roman" w:hAnsi="Times New Roman" w:cs="Times New Roman"/>
          <w:sz w:val="28"/>
          <w:szCs w:val="28"/>
        </w:rPr>
        <w:t>ехнологической подготовленности</w:t>
      </w:r>
      <w:r w:rsidRPr="00946E1F">
        <w:rPr>
          <w:rFonts w:ascii="Times New Roman" w:hAnsi="Times New Roman" w:cs="Times New Roman"/>
          <w:sz w:val="28"/>
          <w:szCs w:val="28"/>
        </w:rPr>
        <w:t xml:space="preserve">, интегрированные </w:t>
      </w:r>
      <w:r w:rsidRPr="00946E1F">
        <w:rPr>
          <w:rFonts w:ascii="Times New Roman" w:hAnsi="Times New Roman" w:cs="Times New Roman"/>
          <w:sz w:val="28"/>
          <w:szCs w:val="28"/>
        </w:rPr>
        <w:lastRenderedPageBreak/>
        <w:t>технологические</w:t>
      </w:r>
      <w:r>
        <w:rPr>
          <w:rFonts w:ascii="Times New Roman" w:hAnsi="Times New Roman" w:cs="Times New Roman"/>
          <w:sz w:val="28"/>
          <w:szCs w:val="28"/>
        </w:rPr>
        <w:t xml:space="preserve"> знания</w:t>
      </w:r>
      <w:r w:rsidRPr="00946E1F">
        <w:rPr>
          <w:rFonts w:ascii="Times New Roman" w:hAnsi="Times New Roman" w:cs="Times New Roman"/>
          <w:sz w:val="28"/>
          <w:szCs w:val="28"/>
        </w:rPr>
        <w:t>, навыки</w:t>
      </w:r>
      <w:r>
        <w:rPr>
          <w:rFonts w:ascii="Times New Roman" w:hAnsi="Times New Roman" w:cs="Times New Roman"/>
          <w:sz w:val="28"/>
          <w:szCs w:val="28"/>
        </w:rPr>
        <w:t xml:space="preserve"> и умения, отношения и ценности, опыт проектно</w:t>
      </w:r>
      <w:r w:rsidRPr="00946E1F">
        <w:rPr>
          <w:rFonts w:ascii="Times New Roman" w:hAnsi="Times New Roman" w:cs="Times New Roman"/>
          <w:sz w:val="28"/>
          <w:szCs w:val="28"/>
        </w:rPr>
        <w:t>-</w:t>
      </w:r>
      <w:r>
        <w:rPr>
          <w:rFonts w:ascii="Times New Roman" w:hAnsi="Times New Roman" w:cs="Times New Roman"/>
          <w:sz w:val="28"/>
          <w:szCs w:val="28"/>
        </w:rPr>
        <w:t>технологической деятельности)</w:t>
      </w:r>
      <w:r w:rsidRPr="00946E1F">
        <w:rPr>
          <w:rFonts w:ascii="Times New Roman" w:hAnsi="Times New Roman" w:cs="Times New Roman"/>
          <w:sz w:val="28"/>
          <w:szCs w:val="28"/>
        </w:rPr>
        <w:t>, деятельностный (формы</w:t>
      </w:r>
      <w:r>
        <w:rPr>
          <w:rFonts w:ascii="Times New Roman" w:hAnsi="Times New Roman" w:cs="Times New Roman"/>
          <w:sz w:val="28"/>
          <w:szCs w:val="28"/>
        </w:rPr>
        <w:t>, методы и средства обучения)</w:t>
      </w:r>
      <w:r w:rsidRPr="00946E1F">
        <w:rPr>
          <w:rFonts w:ascii="Times New Roman" w:hAnsi="Times New Roman" w:cs="Times New Roman"/>
          <w:sz w:val="28"/>
          <w:szCs w:val="28"/>
        </w:rPr>
        <w:t>. Объединяющим фактором является цель технологической подготовки, которая обеспечивает взаимосвязь между</w:t>
      </w:r>
      <w:r>
        <w:rPr>
          <w:rFonts w:ascii="Times New Roman" w:hAnsi="Times New Roman" w:cs="Times New Roman"/>
          <w:sz w:val="28"/>
          <w:szCs w:val="28"/>
        </w:rPr>
        <w:t xml:space="preserve"> всеми ее элементами</w:t>
      </w:r>
      <w:r w:rsidRPr="00946E1F">
        <w:rPr>
          <w:rFonts w:ascii="Times New Roman" w:hAnsi="Times New Roman" w:cs="Times New Roman"/>
          <w:sz w:val="28"/>
          <w:szCs w:val="28"/>
        </w:rPr>
        <w:t>. Построение модели технологической подготовки учащихся старших классов осуществля</w:t>
      </w:r>
      <w:r>
        <w:rPr>
          <w:rFonts w:ascii="Times New Roman" w:hAnsi="Times New Roman" w:cs="Times New Roman"/>
          <w:sz w:val="28"/>
          <w:szCs w:val="28"/>
        </w:rPr>
        <w:t>лась в такой последовательности</w:t>
      </w:r>
      <w:r w:rsidRPr="00946E1F">
        <w:rPr>
          <w:rFonts w:ascii="Times New Roman" w:hAnsi="Times New Roman" w:cs="Times New Roman"/>
          <w:sz w:val="28"/>
          <w:szCs w:val="28"/>
        </w:rPr>
        <w:t>: разработка ц</w:t>
      </w:r>
      <w:r>
        <w:rPr>
          <w:rFonts w:ascii="Times New Roman" w:hAnsi="Times New Roman" w:cs="Times New Roman"/>
          <w:sz w:val="28"/>
          <w:szCs w:val="28"/>
        </w:rPr>
        <w:t>елей технологической подготовки</w:t>
      </w:r>
      <w:r w:rsidRPr="00946E1F">
        <w:rPr>
          <w:rFonts w:ascii="Times New Roman" w:hAnsi="Times New Roman" w:cs="Times New Roman"/>
          <w:sz w:val="28"/>
          <w:szCs w:val="28"/>
        </w:rPr>
        <w:t xml:space="preserve">, </w:t>
      </w:r>
      <w:r>
        <w:rPr>
          <w:rFonts w:ascii="Times New Roman" w:hAnsi="Times New Roman" w:cs="Times New Roman"/>
          <w:sz w:val="28"/>
          <w:szCs w:val="28"/>
        </w:rPr>
        <w:t>построение</w:t>
      </w:r>
      <w:r w:rsidRPr="00946E1F">
        <w:rPr>
          <w:rFonts w:ascii="Times New Roman" w:hAnsi="Times New Roman" w:cs="Times New Roman"/>
          <w:sz w:val="28"/>
          <w:szCs w:val="28"/>
        </w:rPr>
        <w:t xml:space="preserve"> концептуальног</w:t>
      </w:r>
      <w:r>
        <w:rPr>
          <w:rFonts w:ascii="Times New Roman" w:hAnsi="Times New Roman" w:cs="Times New Roman"/>
          <w:sz w:val="28"/>
          <w:szCs w:val="28"/>
        </w:rPr>
        <w:t>о видения объекта моделирования</w:t>
      </w:r>
      <w:r w:rsidRPr="00946E1F">
        <w:rPr>
          <w:rFonts w:ascii="Times New Roman" w:hAnsi="Times New Roman" w:cs="Times New Roman"/>
          <w:sz w:val="28"/>
          <w:szCs w:val="28"/>
        </w:rPr>
        <w:t>, педагогическое проектирование содержания технологичес</w:t>
      </w:r>
      <w:r>
        <w:rPr>
          <w:rFonts w:ascii="Times New Roman" w:hAnsi="Times New Roman" w:cs="Times New Roman"/>
          <w:sz w:val="28"/>
          <w:szCs w:val="28"/>
        </w:rPr>
        <w:t>кой подготовки старшеклассников</w:t>
      </w:r>
      <w:r w:rsidRPr="00946E1F">
        <w:rPr>
          <w:rFonts w:ascii="Times New Roman" w:hAnsi="Times New Roman" w:cs="Times New Roman"/>
          <w:sz w:val="28"/>
          <w:szCs w:val="28"/>
        </w:rPr>
        <w:t>, педагогическое конструирование -</w:t>
      </w:r>
      <w:r>
        <w:rPr>
          <w:rFonts w:ascii="Times New Roman" w:hAnsi="Times New Roman" w:cs="Times New Roman"/>
          <w:sz w:val="28"/>
          <w:szCs w:val="28"/>
        </w:rPr>
        <w:t xml:space="preserve"> дальнейшая детализация проекта</w:t>
      </w:r>
      <w:r w:rsidRPr="00946E1F">
        <w:rPr>
          <w:rFonts w:ascii="Times New Roman" w:hAnsi="Times New Roman" w:cs="Times New Roman"/>
          <w:sz w:val="28"/>
          <w:szCs w:val="28"/>
        </w:rPr>
        <w:t>, которая приближается к использованию в конкретных услов</w:t>
      </w:r>
      <w:r>
        <w:rPr>
          <w:rFonts w:ascii="Times New Roman" w:hAnsi="Times New Roman" w:cs="Times New Roman"/>
          <w:sz w:val="28"/>
          <w:szCs w:val="28"/>
        </w:rPr>
        <w:t>иях</w:t>
      </w:r>
      <w:r w:rsidRPr="00946E1F">
        <w:rPr>
          <w:rFonts w:ascii="Times New Roman" w:hAnsi="Times New Roman" w:cs="Times New Roman"/>
          <w:sz w:val="28"/>
          <w:szCs w:val="28"/>
        </w:rPr>
        <w:t>, что позволило разработать соответствующую методическую систему.</w:t>
      </w:r>
    </w:p>
    <w:p w:rsidR="00946E1F" w:rsidRPr="00946E1F" w:rsidRDefault="00946E1F" w:rsidP="00946E1F">
      <w:pPr>
        <w:spacing w:after="0" w:line="240" w:lineRule="auto"/>
        <w:ind w:firstLine="851"/>
        <w:jc w:val="both"/>
        <w:rPr>
          <w:rFonts w:ascii="Times New Roman" w:hAnsi="Times New Roman" w:cs="Times New Roman"/>
          <w:sz w:val="28"/>
          <w:szCs w:val="28"/>
        </w:rPr>
      </w:pPr>
      <w:r w:rsidRPr="00946E1F">
        <w:rPr>
          <w:rFonts w:ascii="Times New Roman" w:hAnsi="Times New Roman" w:cs="Times New Roman"/>
          <w:sz w:val="28"/>
          <w:szCs w:val="28"/>
        </w:rPr>
        <w:t>На основе разработанной модели было разработано содержание технологиче</w:t>
      </w:r>
      <w:r>
        <w:rPr>
          <w:rFonts w:ascii="Times New Roman" w:hAnsi="Times New Roman" w:cs="Times New Roman"/>
          <w:sz w:val="28"/>
          <w:szCs w:val="28"/>
        </w:rPr>
        <w:t>ской подготовки учащихся старшей</w:t>
      </w:r>
      <w:r w:rsidRPr="00946E1F">
        <w:rPr>
          <w:rFonts w:ascii="Times New Roman" w:hAnsi="Times New Roman" w:cs="Times New Roman"/>
          <w:sz w:val="28"/>
          <w:szCs w:val="28"/>
        </w:rPr>
        <w:t xml:space="preserve"> общеобразовательной школы.</w:t>
      </w:r>
    </w:p>
    <w:p w:rsidR="00F30111" w:rsidRPr="00F30111" w:rsidRDefault="00F30111" w:rsidP="0021040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Ключевые слова: модель, процесс моделирования, технологическое образование, технологическая подготовка, проектная технология, профильное обучение, </w:t>
      </w:r>
      <w:r w:rsidR="00A769B2">
        <w:rPr>
          <w:rFonts w:ascii="Times New Roman" w:hAnsi="Times New Roman" w:cs="Times New Roman"/>
          <w:sz w:val="28"/>
          <w:szCs w:val="28"/>
          <w:lang w:val="uk-UA"/>
        </w:rPr>
        <w:t xml:space="preserve"> </w:t>
      </w:r>
      <w:r>
        <w:rPr>
          <w:rFonts w:ascii="Times New Roman" w:hAnsi="Times New Roman" w:cs="Times New Roman"/>
          <w:sz w:val="28"/>
          <w:szCs w:val="28"/>
        </w:rPr>
        <w:t>личностно-ориентированный подход.</w:t>
      </w:r>
    </w:p>
    <w:p w:rsidR="00946E1F" w:rsidRDefault="00946E1F" w:rsidP="0021040A">
      <w:pPr>
        <w:spacing w:after="0" w:line="240" w:lineRule="auto"/>
        <w:ind w:firstLine="851"/>
        <w:jc w:val="right"/>
        <w:rPr>
          <w:rFonts w:ascii="Times New Roman" w:hAnsi="Times New Roman" w:cs="Times New Roman"/>
          <w:sz w:val="28"/>
          <w:szCs w:val="28"/>
          <w:lang w:val="uk-UA"/>
        </w:rPr>
      </w:pPr>
    </w:p>
    <w:p w:rsidR="00590544" w:rsidRPr="00590544" w:rsidRDefault="00CA35FD" w:rsidP="00CA35FD">
      <w:pPr>
        <w:spacing w:after="0" w:line="240" w:lineRule="auto"/>
        <w:ind w:firstLine="851"/>
        <w:jc w:val="center"/>
        <w:rPr>
          <w:rFonts w:ascii="Times New Roman" w:hAnsi="Times New Roman" w:cs="Times New Roman"/>
          <w:sz w:val="28"/>
          <w:szCs w:val="28"/>
          <w:lang w:val="en-US"/>
        </w:rPr>
      </w:pPr>
      <w:r w:rsidRPr="00F83010">
        <w:rPr>
          <w:rFonts w:ascii="Times New Roman" w:hAnsi="Times New Roman" w:cs="Times New Roman"/>
          <w:sz w:val="28"/>
          <w:szCs w:val="28"/>
          <w:lang w:val="en-US"/>
        </w:rPr>
        <w:t>Andr</w:t>
      </w:r>
      <w:r>
        <w:rPr>
          <w:rFonts w:ascii="Times New Roman" w:hAnsi="Times New Roman" w:cs="Times New Roman"/>
          <w:sz w:val="28"/>
          <w:szCs w:val="28"/>
          <w:lang w:val="en-US"/>
        </w:rPr>
        <w:t xml:space="preserve">ew  </w:t>
      </w:r>
      <w:r w:rsidR="00590544" w:rsidRPr="00F83010">
        <w:rPr>
          <w:rFonts w:ascii="Times New Roman" w:hAnsi="Times New Roman" w:cs="Times New Roman"/>
          <w:sz w:val="28"/>
          <w:szCs w:val="28"/>
          <w:lang w:val="en-US"/>
        </w:rPr>
        <w:t xml:space="preserve"> Tereshchuk</w:t>
      </w:r>
    </w:p>
    <w:p w:rsidR="00C73901" w:rsidRPr="00C73901" w:rsidRDefault="00CA35FD" w:rsidP="00CA35FD">
      <w:pPr>
        <w:spacing w:after="0" w:line="240" w:lineRule="auto"/>
        <w:ind w:firstLine="851"/>
        <w:jc w:val="center"/>
        <w:rPr>
          <w:rFonts w:ascii="Times New Roman" w:hAnsi="Times New Roman" w:cs="Times New Roman"/>
          <w:sz w:val="28"/>
          <w:szCs w:val="28"/>
          <w:lang w:val="en-US"/>
        </w:rPr>
      </w:pPr>
      <w:r>
        <w:rPr>
          <w:rFonts w:ascii="Times New Roman" w:hAnsi="Times New Roman" w:cs="Times New Roman"/>
          <w:sz w:val="28"/>
          <w:szCs w:val="28"/>
          <w:lang w:val="en-US"/>
        </w:rPr>
        <w:t>SIMULATION TRAINING PROCESS OF TECHNOLOGICAL PREPARATION OF SENIOR SECONDARY SCHOOL</w:t>
      </w:r>
    </w:p>
    <w:p w:rsidR="00CA35FD" w:rsidRDefault="004000D9" w:rsidP="00CA35FD">
      <w:pPr>
        <w:spacing w:after="0" w:line="240" w:lineRule="auto"/>
        <w:ind w:firstLine="851"/>
        <w:jc w:val="both"/>
        <w:rPr>
          <w:rFonts w:ascii="Times New Roman" w:hAnsi="Times New Roman" w:cs="Times New Roman"/>
          <w:sz w:val="28"/>
          <w:szCs w:val="28"/>
          <w:lang w:val="en-GB"/>
        </w:rPr>
      </w:pPr>
      <w:r w:rsidRPr="008B2A24">
        <w:rPr>
          <w:rFonts w:ascii="Times New Roman" w:hAnsi="Times New Roman" w:cs="Times New Roman"/>
          <w:sz w:val="28"/>
          <w:szCs w:val="28"/>
          <w:lang w:val="en-GB"/>
        </w:rPr>
        <w:t xml:space="preserve">The paper addresses the technological modernization of the education of senior secondary school. A model of technological preparation of high school students, to its purpose and result, major components. </w:t>
      </w:r>
    </w:p>
    <w:p w:rsidR="004000D9" w:rsidRPr="00F83010" w:rsidRDefault="004000D9" w:rsidP="00CA35FD">
      <w:pPr>
        <w:spacing w:after="0" w:line="240" w:lineRule="auto"/>
        <w:ind w:firstLine="851"/>
        <w:jc w:val="both"/>
        <w:rPr>
          <w:rFonts w:ascii="Times New Roman" w:hAnsi="Times New Roman" w:cs="Times New Roman"/>
          <w:sz w:val="28"/>
          <w:szCs w:val="28"/>
          <w:lang w:val="en-US"/>
        </w:rPr>
      </w:pPr>
      <w:r w:rsidRPr="008B2A24">
        <w:rPr>
          <w:rFonts w:ascii="Times New Roman" w:hAnsi="Times New Roman" w:cs="Times New Roman"/>
          <w:sz w:val="28"/>
          <w:szCs w:val="28"/>
          <w:lang w:val="en-GB"/>
        </w:rPr>
        <w:t>The analysis of the model suggested ways to modernize technological education secondary school students.</w:t>
      </w:r>
    </w:p>
    <w:p w:rsidR="002378CB" w:rsidRPr="002378CB" w:rsidRDefault="002378CB" w:rsidP="00CA35FD">
      <w:pPr>
        <w:spacing w:after="0" w:line="240" w:lineRule="auto"/>
        <w:jc w:val="both"/>
        <w:rPr>
          <w:rFonts w:ascii="Times New Roman" w:hAnsi="Times New Roman" w:cs="Times New Roman"/>
          <w:sz w:val="28"/>
          <w:szCs w:val="28"/>
          <w:lang w:val="en-GB"/>
        </w:rPr>
      </w:pPr>
      <w:r w:rsidRPr="002378CB">
        <w:rPr>
          <w:rFonts w:ascii="Times New Roman" w:hAnsi="Times New Roman" w:cs="Times New Roman"/>
          <w:sz w:val="28"/>
          <w:szCs w:val="28"/>
          <w:lang w:val="en-GB"/>
        </w:rPr>
        <w:t>The main components of the model are: Target (Target technology</w:t>
      </w:r>
      <w:r w:rsidR="00CA35FD">
        <w:rPr>
          <w:rFonts w:ascii="Times New Roman" w:hAnsi="Times New Roman" w:cs="Times New Roman"/>
          <w:sz w:val="28"/>
          <w:szCs w:val="28"/>
          <w:lang w:val="en-GB"/>
        </w:rPr>
        <w:t xml:space="preserve"> training)</w:t>
      </w:r>
      <w:r w:rsidRPr="002378CB">
        <w:rPr>
          <w:rFonts w:ascii="Times New Roman" w:hAnsi="Times New Roman" w:cs="Times New Roman"/>
          <w:sz w:val="28"/>
          <w:szCs w:val="28"/>
          <w:lang w:val="en-GB"/>
        </w:rPr>
        <w:t xml:space="preserve">; The content (content of the curriculum "technology" , and specialization in the core level of technological preparation of high school students ); integration ( the components of technological readiness, integrated technological knowledge, skills and attitudes and values, experience design and technology activities ) , activity (forms , methods and means of education). The unifying factor is the purpose of technological training that provides interconnection between all its elements. The effectiveness of the model is provided pedagogical terms. Building a model of technological preparation of high school students was carried out as follows: the development objectives of technological training , development of a conceptual vision for object </w:t>
      </w:r>
      <w:r w:rsidR="00CA35FD" w:rsidRPr="002378CB">
        <w:rPr>
          <w:rFonts w:ascii="Times New Roman" w:hAnsi="Times New Roman" w:cs="Times New Roman"/>
          <w:sz w:val="28"/>
          <w:szCs w:val="28"/>
          <w:lang w:val="en-GB"/>
        </w:rPr>
        <w:t>modelling</w:t>
      </w:r>
      <w:r w:rsidRPr="002378CB">
        <w:rPr>
          <w:rFonts w:ascii="Times New Roman" w:hAnsi="Times New Roman" w:cs="Times New Roman"/>
          <w:sz w:val="28"/>
          <w:szCs w:val="28"/>
          <w:lang w:val="en-GB"/>
        </w:rPr>
        <w:t xml:space="preserve"> , pedagogical content designing technological preparation of high school students , pedagogical design - further details of the project, which is coming to be used in a specific context , allowing us to develop appropriate methodological system.</w:t>
      </w:r>
    </w:p>
    <w:p w:rsidR="002378CB" w:rsidRDefault="002378CB" w:rsidP="00CA35FD">
      <w:pPr>
        <w:spacing w:after="0" w:line="240" w:lineRule="auto"/>
        <w:jc w:val="both"/>
        <w:rPr>
          <w:rFonts w:ascii="Times New Roman" w:hAnsi="Times New Roman" w:cs="Times New Roman"/>
          <w:sz w:val="28"/>
          <w:szCs w:val="28"/>
          <w:lang w:val="en-GB"/>
        </w:rPr>
      </w:pPr>
      <w:r w:rsidRPr="002378CB">
        <w:rPr>
          <w:rFonts w:ascii="Times New Roman" w:hAnsi="Times New Roman" w:cs="Times New Roman"/>
          <w:sz w:val="28"/>
          <w:szCs w:val="28"/>
          <w:lang w:val="en-GB"/>
        </w:rPr>
        <w:t>Based on the developed model was developed contents technological preparation of senior secondary school.</w:t>
      </w:r>
    </w:p>
    <w:p w:rsidR="0021040A" w:rsidRPr="00215826" w:rsidRDefault="002378CB" w:rsidP="00CA35FD">
      <w:pPr>
        <w:spacing w:after="0" w:line="240" w:lineRule="auto"/>
        <w:ind w:firstLine="851"/>
        <w:rPr>
          <w:rFonts w:ascii="Times New Roman" w:hAnsi="Times New Roman"/>
          <w:sz w:val="28"/>
          <w:szCs w:val="28"/>
          <w:lang w:val="uk-UA"/>
        </w:rPr>
      </w:pPr>
      <w:r w:rsidRPr="00F30111">
        <w:rPr>
          <w:rFonts w:ascii="Times New Roman" w:hAnsi="Times New Roman"/>
          <w:i/>
          <w:sz w:val="28"/>
          <w:szCs w:val="28"/>
          <w:lang w:val="en-GB"/>
        </w:rPr>
        <w:lastRenderedPageBreak/>
        <w:t>Key words</w:t>
      </w:r>
      <w:r w:rsidR="00F30111" w:rsidRPr="00F30111">
        <w:rPr>
          <w:rFonts w:ascii="Times New Roman" w:hAnsi="Times New Roman"/>
          <w:i/>
          <w:sz w:val="28"/>
          <w:szCs w:val="28"/>
          <w:lang w:val="en-GB"/>
        </w:rPr>
        <w:t>:</w:t>
      </w:r>
      <w:r w:rsidR="00F30111" w:rsidRPr="00F30111">
        <w:rPr>
          <w:rFonts w:ascii="Times New Roman" w:hAnsi="Times New Roman"/>
          <w:sz w:val="28"/>
          <w:szCs w:val="28"/>
          <w:lang w:val="en-GB"/>
        </w:rPr>
        <w:t xml:space="preserve"> model, process </w:t>
      </w:r>
      <w:r w:rsidRPr="00F30111">
        <w:rPr>
          <w:rFonts w:ascii="Times New Roman" w:hAnsi="Times New Roman"/>
          <w:sz w:val="28"/>
          <w:szCs w:val="28"/>
          <w:lang w:val="en-GB"/>
        </w:rPr>
        <w:t>modelling</w:t>
      </w:r>
      <w:r w:rsidR="00F30111" w:rsidRPr="00F30111">
        <w:rPr>
          <w:rFonts w:ascii="Times New Roman" w:hAnsi="Times New Roman"/>
          <w:sz w:val="28"/>
          <w:szCs w:val="28"/>
          <w:lang w:val="en-GB"/>
        </w:rPr>
        <w:t>, technology education, technology education, design te</w:t>
      </w:r>
      <w:r w:rsidR="00F30111">
        <w:rPr>
          <w:rFonts w:ascii="Times New Roman" w:hAnsi="Times New Roman"/>
          <w:sz w:val="28"/>
          <w:szCs w:val="28"/>
          <w:lang w:val="en-GB"/>
        </w:rPr>
        <w:t>chnology, specialized education</w:t>
      </w:r>
      <w:r w:rsidR="00F30111" w:rsidRPr="00F83010">
        <w:rPr>
          <w:rFonts w:ascii="Times New Roman" w:hAnsi="Times New Roman"/>
          <w:sz w:val="28"/>
          <w:szCs w:val="28"/>
          <w:lang w:val="en-US"/>
        </w:rPr>
        <w:t xml:space="preserve">. </w:t>
      </w:r>
    </w:p>
    <w:p w:rsidR="00CA35FD" w:rsidRDefault="00CA35FD" w:rsidP="0014067E">
      <w:pPr>
        <w:spacing w:after="0" w:line="360" w:lineRule="auto"/>
        <w:ind w:firstLine="709"/>
        <w:jc w:val="both"/>
        <w:rPr>
          <w:rFonts w:ascii="Times New Roman" w:hAnsi="Times New Roman"/>
          <w:sz w:val="28"/>
          <w:szCs w:val="28"/>
          <w:lang w:val="en-US"/>
        </w:rPr>
      </w:pPr>
    </w:p>
    <w:p w:rsidR="00567BD2" w:rsidRDefault="00196B3D" w:rsidP="0014067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Загальні питання трудової та професійної підготовки учнів старшої загальноосвітньої школи досліджували П. Ат</w:t>
      </w:r>
      <w:r w:rsidR="00331B3F">
        <w:rPr>
          <w:rFonts w:ascii="Times New Roman" w:hAnsi="Times New Roman"/>
          <w:sz w:val="28"/>
          <w:szCs w:val="28"/>
          <w:lang w:val="uk-UA"/>
        </w:rPr>
        <w:t>утов, С. Батишев, А. Дьомін, Г. </w:t>
      </w:r>
      <w:r>
        <w:rPr>
          <w:rFonts w:ascii="Times New Roman" w:hAnsi="Times New Roman"/>
          <w:sz w:val="28"/>
          <w:szCs w:val="28"/>
          <w:lang w:val="uk-UA"/>
        </w:rPr>
        <w:t xml:space="preserve">Кондратюк, Г. Левченко, </w:t>
      </w:r>
      <w:r w:rsidR="00331B3F">
        <w:rPr>
          <w:rFonts w:ascii="Times New Roman" w:hAnsi="Times New Roman"/>
          <w:sz w:val="28"/>
          <w:szCs w:val="28"/>
          <w:lang w:val="uk-UA"/>
        </w:rPr>
        <w:t xml:space="preserve">В. Поляков, </w:t>
      </w:r>
      <w:r>
        <w:rPr>
          <w:rFonts w:ascii="Times New Roman" w:hAnsi="Times New Roman"/>
          <w:sz w:val="28"/>
          <w:szCs w:val="28"/>
          <w:lang w:val="uk-UA"/>
        </w:rPr>
        <w:t>В. Мадзігон, Д. Тхоржевський та багато інших.</w:t>
      </w:r>
    </w:p>
    <w:p w:rsidR="00B46920" w:rsidRDefault="00331B3F" w:rsidP="00B4692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 дисертаційних дослідженнях українських учених ( І. Андрощука, М. Піддячого, В. Дрижака, А. Коляди та ін. ) розглядаються окремі питання профільної технологічної підготовки учнів, які в цілому є актуальними і перспективними для технологічної освіти учнів, однак не відповідають у повній мірі тим вимогам, які визначені змістом Державного стандарту. </w:t>
      </w:r>
      <w:r w:rsidR="00B73292">
        <w:rPr>
          <w:rFonts w:ascii="Times New Roman" w:hAnsi="Times New Roman"/>
          <w:sz w:val="28"/>
          <w:szCs w:val="28"/>
          <w:lang w:val="uk-UA"/>
        </w:rPr>
        <w:t xml:space="preserve"> </w:t>
      </w:r>
    </w:p>
    <w:p w:rsidR="00331B3F" w:rsidRDefault="00331B3F" w:rsidP="00B4692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Досліджуючи проблему технологічної підготовки учнів старшої загальноосвітньої школи, було виявлено низку суперечностей, розв’язання яких здійснювалось шляхом моделювання</w:t>
      </w:r>
      <w:r w:rsidR="00003A0E">
        <w:rPr>
          <w:rFonts w:ascii="Times New Roman" w:hAnsi="Times New Roman"/>
          <w:sz w:val="28"/>
          <w:szCs w:val="28"/>
          <w:lang w:val="uk-UA"/>
        </w:rPr>
        <w:t xml:space="preserve">  </w:t>
      </w:r>
      <w:r>
        <w:rPr>
          <w:rFonts w:ascii="Times New Roman" w:hAnsi="Times New Roman"/>
          <w:sz w:val="28"/>
          <w:szCs w:val="28"/>
          <w:lang w:val="uk-UA"/>
        </w:rPr>
        <w:t xml:space="preserve">відповідного навчального процесу. Під час такого моделювання передбачалось з’ясувати питання, що пов’язані із змістом, методикою та результатом (формування в учнів умінь, навичок, компетентностей тощо) технологічної підготовки старшокласників. </w:t>
      </w:r>
    </w:p>
    <w:p w:rsidR="0014067E" w:rsidRDefault="00331B3F" w:rsidP="00B73292">
      <w:pPr>
        <w:spacing w:after="0" w:line="360" w:lineRule="auto"/>
        <w:ind w:firstLine="709"/>
        <w:jc w:val="both"/>
        <w:rPr>
          <w:rFonts w:ascii="Times New Roman" w:hAnsi="Times New Roman"/>
          <w:sz w:val="28"/>
          <w:szCs w:val="28"/>
          <w:lang w:val="uk-UA"/>
        </w:rPr>
      </w:pPr>
      <w:r w:rsidRPr="00331B3F">
        <w:rPr>
          <w:rFonts w:ascii="Times New Roman" w:hAnsi="Times New Roman"/>
          <w:b/>
          <w:i/>
          <w:sz w:val="28"/>
          <w:szCs w:val="28"/>
          <w:lang w:val="uk-UA"/>
        </w:rPr>
        <w:t>Метою</w:t>
      </w:r>
      <w:r>
        <w:rPr>
          <w:rFonts w:ascii="Times New Roman" w:hAnsi="Times New Roman"/>
          <w:sz w:val="28"/>
          <w:szCs w:val="28"/>
          <w:lang w:val="uk-UA"/>
        </w:rPr>
        <w:t xml:space="preserve"> цієї статті є обґрунтування моделі технологічної підготовки учнів старшої загальноосвітньої школи. </w:t>
      </w:r>
    </w:p>
    <w:p w:rsidR="0014067E" w:rsidRDefault="0014067E" w:rsidP="002B09D8">
      <w:pPr>
        <w:spacing w:after="0" w:line="360" w:lineRule="auto"/>
        <w:ind w:firstLine="709"/>
        <w:jc w:val="both"/>
        <w:rPr>
          <w:rStyle w:val="longtext"/>
          <w:rFonts w:ascii="Times New Roman" w:hAnsi="Times New Roman" w:cs="Times New Roman"/>
          <w:sz w:val="28"/>
          <w:szCs w:val="28"/>
          <w:lang w:val="uk-UA"/>
        </w:rPr>
      </w:pPr>
      <w:r w:rsidRPr="00944615">
        <w:rPr>
          <w:rStyle w:val="longtext"/>
          <w:rFonts w:ascii="Times New Roman" w:hAnsi="Times New Roman" w:cs="Times New Roman"/>
          <w:sz w:val="28"/>
          <w:szCs w:val="28"/>
          <w:lang w:val="uk-UA"/>
        </w:rPr>
        <w:t xml:space="preserve">Моделювання (від англ. </w:t>
      </w:r>
      <w:r w:rsidRPr="00944615">
        <w:rPr>
          <w:rStyle w:val="longtext"/>
          <w:rFonts w:ascii="Times New Roman" w:hAnsi="Times New Roman" w:cs="Times New Roman"/>
          <w:i/>
          <w:sz w:val="28"/>
          <w:szCs w:val="28"/>
          <w:lang w:val="uk-UA"/>
        </w:rPr>
        <w:t>мodelling</w:t>
      </w:r>
      <w:r w:rsidRPr="00944615">
        <w:rPr>
          <w:rStyle w:val="longtext"/>
          <w:rFonts w:ascii="Times New Roman" w:hAnsi="Times New Roman" w:cs="Times New Roman"/>
          <w:sz w:val="28"/>
          <w:szCs w:val="28"/>
          <w:lang w:val="uk-UA"/>
        </w:rPr>
        <w:t xml:space="preserve">, нім. – </w:t>
      </w:r>
      <w:r w:rsidRPr="00944615">
        <w:rPr>
          <w:rStyle w:val="longtext"/>
          <w:rFonts w:ascii="Times New Roman" w:hAnsi="Times New Roman" w:cs="Times New Roman"/>
          <w:i/>
          <w:sz w:val="28"/>
          <w:szCs w:val="28"/>
          <w:lang w:val="uk-UA"/>
        </w:rPr>
        <w:t>мodellieren</w:t>
      </w:r>
      <w:r w:rsidRPr="00944615">
        <w:rPr>
          <w:rStyle w:val="longtext"/>
          <w:rFonts w:ascii="Times New Roman" w:hAnsi="Times New Roman" w:cs="Times New Roman"/>
          <w:sz w:val="28"/>
          <w:szCs w:val="28"/>
          <w:lang w:val="uk-UA"/>
        </w:rPr>
        <w:t>) – одна з основних категорій теорії пізнання та науково обґрунтований спосіб вивчення навколишнього світу і людини [</w:t>
      </w:r>
      <w:r w:rsidR="009142A2">
        <w:rPr>
          <w:rStyle w:val="longtext"/>
          <w:rFonts w:ascii="Times New Roman" w:hAnsi="Times New Roman" w:cs="Times New Roman"/>
          <w:sz w:val="28"/>
          <w:szCs w:val="28"/>
          <w:lang w:val="uk-UA"/>
        </w:rPr>
        <w:t>1</w:t>
      </w:r>
      <w:r w:rsidRPr="00944615">
        <w:rPr>
          <w:rStyle w:val="longtext"/>
          <w:rFonts w:ascii="Times New Roman" w:hAnsi="Times New Roman" w:cs="Times New Roman"/>
          <w:sz w:val="28"/>
          <w:szCs w:val="28"/>
          <w:lang w:val="uk-UA"/>
        </w:rPr>
        <w:t>].</w:t>
      </w:r>
      <w:r>
        <w:rPr>
          <w:rStyle w:val="longtext"/>
          <w:rFonts w:ascii="Times New Roman" w:hAnsi="Times New Roman" w:cs="Times New Roman"/>
          <w:sz w:val="28"/>
          <w:szCs w:val="28"/>
          <w:lang w:val="uk-UA"/>
        </w:rPr>
        <w:t xml:space="preserve"> </w:t>
      </w:r>
      <w:r w:rsidR="002B09D8">
        <w:rPr>
          <w:rStyle w:val="longtext"/>
          <w:rFonts w:ascii="Times New Roman" w:hAnsi="Times New Roman" w:cs="Times New Roman"/>
          <w:sz w:val="28"/>
          <w:szCs w:val="28"/>
          <w:lang w:val="uk-UA"/>
        </w:rPr>
        <w:t xml:space="preserve"> </w:t>
      </w:r>
      <w:r>
        <w:rPr>
          <w:rFonts w:ascii="Times New Roman" w:hAnsi="Times New Roman"/>
          <w:sz w:val="28"/>
          <w:szCs w:val="28"/>
          <w:lang w:val="uk-UA"/>
        </w:rPr>
        <w:t xml:space="preserve">Модель – це описовий аналог діяльності, який у формалізованих конструкціях відображає її найважливіші характеристики. Причому нова інформація про досліджуваний об’єкт виникає на всіх етапах конструювання моделі </w:t>
      </w:r>
      <w:r w:rsidRPr="00D072C1">
        <w:rPr>
          <w:rFonts w:ascii="Times New Roman" w:hAnsi="Times New Roman"/>
          <w:sz w:val="28"/>
          <w:szCs w:val="28"/>
          <w:lang w:val="uk-UA"/>
        </w:rPr>
        <w:t>[</w:t>
      </w:r>
      <w:r w:rsidR="004D7A39">
        <w:rPr>
          <w:rFonts w:ascii="Times New Roman" w:hAnsi="Times New Roman"/>
          <w:sz w:val="28"/>
          <w:szCs w:val="28"/>
          <w:lang w:val="uk-UA"/>
        </w:rPr>
        <w:t>2</w:t>
      </w:r>
      <w:r>
        <w:rPr>
          <w:rFonts w:ascii="Times New Roman" w:hAnsi="Times New Roman"/>
          <w:sz w:val="28"/>
          <w:szCs w:val="28"/>
          <w:lang w:val="uk-UA"/>
        </w:rPr>
        <w:t>, с. 48</w:t>
      </w:r>
      <w:r w:rsidRPr="00D072C1">
        <w:rPr>
          <w:rFonts w:ascii="Times New Roman" w:hAnsi="Times New Roman"/>
          <w:sz w:val="28"/>
          <w:szCs w:val="28"/>
          <w:lang w:val="uk-UA"/>
        </w:rPr>
        <w:t>]</w:t>
      </w:r>
      <w:r>
        <w:rPr>
          <w:rFonts w:ascii="Times New Roman" w:hAnsi="Times New Roman"/>
          <w:sz w:val="28"/>
          <w:szCs w:val="28"/>
          <w:lang w:val="uk-UA"/>
        </w:rPr>
        <w:t xml:space="preserve">. Також, </w:t>
      </w:r>
      <w:r>
        <w:rPr>
          <w:rFonts w:ascii="Times New Roman" w:hAnsi="Times New Roman" w:cs="Times New Roman"/>
          <w:sz w:val="28"/>
          <w:szCs w:val="28"/>
          <w:lang w:val="uk-UA"/>
        </w:rPr>
        <w:t>п</w:t>
      </w:r>
      <w:r w:rsidRPr="00944615">
        <w:rPr>
          <w:rFonts w:ascii="Times New Roman" w:hAnsi="Times New Roman" w:cs="Times New Roman"/>
          <w:sz w:val="28"/>
          <w:szCs w:val="28"/>
          <w:lang w:val="uk-UA"/>
        </w:rPr>
        <w:t>ід моделлю роз</w:t>
      </w:r>
      <w:r>
        <w:rPr>
          <w:rFonts w:ascii="Times New Roman" w:hAnsi="Times New Roman" w:cs="Times New Roman"/>
          <w:sz w:val="28"/>
          <w:szCs w:val="28"/>
          <w:lang w:val="uk-UA"/>
        </w:rPr>
        <w:t>уміють образ реального об’єкта чи процесу</w:t>
      </w:r>
      <w:r w:rsidR="00B73292">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944615">
        <w:rPr>
          <w:rFonts w:ascii="Times New Roman" w:hAnsi="Times New Roman" w:cs="Times New Roman"/>
          <w:sz w:val="28"/>
          <w:szCs w:val="28"/>
          <w:lang w:val="uk-UA"/>
        </w:rPr>
        <w:t xml:space="preserve"> ідеальній формі, що відображає істотні властивості модельованого об’єкта </w:t>
      </w:r>
      <w:r>
        <w:rPr>
          <w:rFonts w:ascii="Times New Roman" w:hAnsi="Times New Roman" w:cs="Times New Roman"/>
          <w:sz w:val="28"/>
          <w:szCs w:val="28"/>
          <w:lang w:val="uk-UA"/>
        </w:rPr>
        <w:t>чи процесу</w:t>
      </w:r>
      <w:r w:rsidRPr="00944615">
        <w:rPr>
          <w:rFonts w:ascii="Times New Roman" w:hAnsi="Times New Roman" w:cs="Times New Roman"/>
          <w:sz w:val="28"/>
          <w:szCs w:val="28"/>
          <w:lang w:val="uk-UA"/>
        </w:rPr>
        <w:t xml:space="preserve"> [</w:t>
      </w:r>
      <w:r w:rsidR="00F14BE6">
        <w:rPr>
          <w:rFonts w:ascii="Times New Roman" w:hAnsi="Times New Roman" w:cs="Times New Roman"/>
          <w:sz w:val="28"/>
          <w:szCs w:val="28"/>
          <w:lang w:val="uk-UA"/>
        </w:rPr>
        <w:t>3</w:t>
      </w:r>
      <w:r w:rsidRPr="00944615">
        <w:rPr>
          <w:rFonts w:ascii="Times New Roman" w:hAnsi="Times New Roman" w:cs="Times New Roman"/>
          <w:sz w:val="28"/>
          <w:szCs w:val="28"/>
          <w:lang w:val="uk-UA"/>
        </w:rPr>
        <w:t xml:space="preserve">, с. 374], тобто моделювання </w:t>
      </w:r>
      <w:r w:rsidRPr="00944615">
        <w:rPr>
          <w:rStyle w:val="longtext"/>
          <w:rFonts w:ascii="Times New Roman" w:hAnsi="Times New Roman" w:cs="Times New Roman"/>
          <w:sz w:val="28"/>
          <w:szCs w:val="28"/>
          <w:lang w:val="uk-UA"/>
        </w:rPr>
        <w:t>ґрунтується на заміні конкретного об’єкта досліджень (</w:t>
      </w:r>
      <w:r>
        <w:rPr>
          <w:rStyle w:val="longtext"/>
          <w:rFonts w:ascii="Times New Roman" w:hAnsi="Times New Roman" w:cs="Times New Roman"/>
          <w:sz w:val="28"/>
          <w:szCs w:val="28"/>
          <w:lang w:val="uk-UA"/>
        </w:rPr>
        <w:t xml:space="preserve">загальноприйнятого </w:t>
      </w:r>
      <w:r w:rsidRPr="00944615">
        <w:rPr>
          <w:rStyle w:val="longtext"/>
          <w:rFonts w:ascii="Times New Roman" w:hAnsi="Times New Roman" w:cs="Times New Roman"/>
          <w:sz w:val="28"/>
          <w:szCs w:val="28"/>
          <w:lang w:val="uk-UA"/>
        </w:rPr>
        <w:t xml:space="preserve">оригіналу) іншим, подібним до нього </w:t>
      </w:r>
      <w:r>
        <w:rPr>
          <w:rStyle w:val="longtext"/>
          <w:rFonts w:ascii="Times New Roman" w:hAnsi="Times New Roman" w:cs="Times New Roman"/>
          <w:sz w:val="28"/>
          <w:szCs w:val="28"/>
          <w:lang w:val="uk-UA"/>
        </w:rPr>
        <w:t xml:space="preserve">тобто </w:t>
      </w:r>
      <w:r w:rsidRPr="00DD4B15">
        <w:rPr>
          <w:rStyle w:val="longtext"/>
          <w:rFonts w:ascii="Times New Roman" w:hAnsi="Times New Roman" w:cs="Times New Roman"/>
          <w:i/>
          <w:sz w:val="28"/>
          <w:szCs w:val="28"/>
          <w:lang w:val="uk-UA"/>
        </w:rPr>
        <w:t>моделлю</w:t>
      </w:r>
      <w:r w:rsidRPr="00944615">
        <w:rPr>
          <w:rStyle w:val="longtext"/>
          <w:rFonts w:ascii="Times New Roman" w:hAnsi="Times New Roman" w:cs="Times New Roman"/>
          <w:sz w:val="28"/>
          <w:szCs w:val="28"/>
          <w:lang w:val="uk-UA"/>
        </w:rPr>
        <w:t>.</w:t>
      </w:r>
    </w:p>
    <w:p w:rsidR="0014067E" w:rsidRDefault="0014067E" w:rsidP="0014067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Процес моделювання включає такі етапи: якісна характеристика предмета дослідження; постановка завдань моделювання; побудова моделі; вивчення моделі і її можливостей щодо мети дослідження; змістовна інтеграція результатів дослідження, отриманих за допомогою моделі. </w:t>
      </w:r>
    </w:p>
    <w:p w:rsidR="0014067E" w:rsidRDefault="0014067E" w:rsidP="0014067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Розглядаючи модель технологічної підготовки учнів старшої загальноосвітньої школи, слід виходити з того, що:</w:t>
      </w:r>
    </w:p>
    <w:p w:rsidR="0014067E" w:rsidRDefault="0014067E" w:rsidP="0014067E">
      <w:pPr>
        <w:pStyle w:val="a3"/>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Освіта ХХІ ст. постійно оновлюється за своїм змістом, однак для українського суспільства абсолютною цінністю має стати і залишитись на майбутнє особистість дитини, і метою освіти відповідно має стати її розвиток. </w:t>
      </w:r>
    </w:p>
    <w:p w:rsidR="0014067E" w:rsidRDefault="0014067E" w:rsidP="0014067E">
      <w:pPr>
        <w:pStyle w:val="a3"/>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Освіта сьогодні – це головний капітал людини в інформаційному суспільстві і головна умова для її самовизначення, саморозвитку, самореалізації. Уміння знаходити і самостійно засвоювати знання, уміння ставити для цього завдання, складати план дій і його реалізувати – мають стати провідною умовою успішного навчання не лише з технологічної освіти, а процесу учіння взагалі, розуміючи суб’єктом цього процесу учня. </w:t>
      </w:r>
    </w:p>
    <w:p w:rsidR="0014067E" w:rsidRDefault="0014067E" w:rsidP="0014067E">
      <w:pPr>
        <w:pStyle w:val="a3"/>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Технологічна підготовка дає змогу орієнтувати випускника школи на </w:t>
      </w:r>
      <w:r w:rsidR="00BF6FE7">
        <w:rPr>
          <w:rFonts w:ascii="Times New Roman" w:hAnsi="Times New Roman"/>
          <w:sz w:val="28"/>
          <w:szCs w:val="28"/>
          <w:lang w:val="uk-UA"/>
        </w:rPr>
        <w:t>діяльнісний</w:t>
      </w:r>
      <w:r>
        <w:rPr>
          <w:rFonts w:ascii="Times New Roman" w:hAnsi="Times New Roman"/>
          <w:sz w:val="28"/>
          <w:szCs w:val="28"/>
          <w:lang w:val="uk-UA"/>
        </w:rPr>
        <w:t xml:space="preserve"> підхід у навчанні і, зокрема в умовах інформаційно і технологічно насиченого суспільства, оволодіння відповідними складовими проектної культури.</w:t>
      </w:r>
    </w:p>
    <w:p w:rsidR="0014067E" w:rsidRDefault="0014067E" w:rsidP="0014067E">
      <w:pPr>
        <w:pStyle w:val="a3"/>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Модель технологічної підготовки по суті – це еталон технологічної освіти старшокласників на рівні стандарту, на досягнення якого спрямований навчально-виховний процес загальноосвітньої школи де обрано будь-який інший профіль крім технологічного.</w:t>
      </w:r>
    </w:p>
    <w:p w:rsidR="0014067E" w:rsidRDefault="0014067E" w:rsidP="0014067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Модель ми розуміємо як ідеальну систему, вивчення якої дає змогу отримати інформацію про реальну педагогічну систему в єдності її складових елементів:</w:t>
      </w:r>
    </w:p>
    <w:p w:rsidR="0014067E" w:rsidRDefault="0014067E" w:rsidP="0014067E">
      <w:pPr>
        <w:pStyle w:val="a3"/>
        <w:numPr>
          <w:ilvl w:val="0"/>
          <w:numId w:val="1"/>
        </w:numPr>
        <w:spacing w:after="0" w:line="360" w:lineRule="auto"/>
        <w:jc w:val="both"/>
        <w:rPr>
          <w:rFonts w:ascii="Times New Roman" w:hAnsi="Times New Roman"/>
          <w:sz w:val="28"/>
          <w:szCs w:val="28"/>
          <w:lang w:val="uk-UA"/>
        </w:rPr>
      </w:pPr>
      <w:r w:rsidRPr="00CA3A9F">
        <w:rPr>
          <w:rFonts w:ascii="Times New Roman" w:hAnsi="Times New Roman"/>
          <w:sz w:val="28"/>
          <w:szCs w:val="28"/>
          <w:lang w:val="uk-UA"/>
        </w:rPr>
        <w:t>структурного (з боку побудови моделі і об’єкта);</w:t>
      </w:r>
    </w:p>
    <w:p w:rsidR="0014067E" w:rsidRDefault="0014067E" w:rsidP="0014067E">
      <w:pPr>
        <w:pStyle w:val="a3"/>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функціонального (з боку основних механізмів функціонування і розвитку); </w:t>
      </w:r>
    </w:p>
    <w:p w:rsidR="0014067E" w:rsidRDefault="0014067E" w:rsidP="0014067E">
      <w:pPr>
        <w:pStyle w:val="a3"/>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інформаційного (з боку інформації, яку може містити об’єкт і модель).</w:t>
      </w:r>
    </w:p>
    <w:p w:rsidR="0014067E" w:rsidRPr="00C748A7" w:rsidRDefault="0014067E" w:rsidP="0014067E">
      <w:pPr>
        <w:spacing w:after="0" w:line="360" w:lineRule="auto"/>
        <w:ind w:firstLine="709"/>
        <w:jc w:val="both"/>
        <w:rPr>
          <w:rFonts w:ascii="Times New Roman" w:hAnsi="Times New Roman" w:cs="Times New Roman"/>
          <w:sz w:val="28"/>
          <w:szCs w:val="28"/>
          <w:lang w:val="uk-UA"/>
        </w:rPr>
      </w:pPr>
      <w:r>
        <w:rPr>
          <w:rFonts w:ascii="Times New Roman" w:hAnsi="Times New Roman"/>
          <w:sz w:val="28"/>
          <w:szCs w:val="28"/>
          <w:lang w:val="uk-UA"/>
        </w:rPr>
        <w:t xml:space="preserve">Під час конструювання і побудови моделі технологічної підготовки учнів старшої загальноосвітньої школи, ми спирались на основні положення, які розкривають роль моделі у науковому дослідженні: модель здатна </w:t>
      </w:r>
      <w:r w:rsidRPr="00C748A7">
        <w:rPr>
          <w:rFonts w:ascii="Times New Roman" w:hAnsi="Times New Roman" w:cs="Times New Roman"/>
          <w:sz w:val="28"/>
          <w:szCs w:val="28"/>
          <w:lang w:val="uk-UA"/>
        </w:rPr>
        <w:t>виконувати функцію компактної організації факторів, визначити їх взаємодію та ст</w:t>
      </w:r>
      <w:r>
        <w:rPr>
          <w:rFonts w:ascii="Times New Roman" w:hAnsi="Times New Roman" w:cs="Times New Roman"/>
          <w:sz w:val="28"/>
          <w:szCs w:val="28"/>
          <w:lang w:val="uk-UA"/>
        </w:rPr>
        <w:t>руктуру, знайти відсутні фактор</w:t>
      </w:r>
      <w:r w:rsidRPr="00C748A7">
        <w:rPr>
          <w:rFonts w:ascii="Times New Roman" w:hAnsi="Times New Roman" w:cs="Times New Roman"/>
          <w:sz w:val="28"/>
          <w:szCs w:val="28"/>
          <w:lang w:val="uk-UA"/>
        </w:rPr>
        <w:t>и;</w:t>
      </w:r>
      <w:r w:rsidR="00B73292">
        <w:rPr>
          <w:rFonts w:ascii="Times New Roman" w:hAnsi="Times New Roman" w:cs="Times New Roman"/>
          <w:sz w:val="28"/>
          <w:szCs w:val="28"/>
          <w:lang w:val="uk-UA"/>
        </w:rPr>
        <w:t xml:space="preserve"> </w:t>
      </w:r>
      <w:r w:rsidRPr="00C748A7">
        <w:rPr>
          <w:rFonts w:ascii="Times New Roman" w:hAnsi="Times New Roman" w:cs="Times New Roman"/>
          <w:sz w:val="28"/>
          <w:szCs w:val="28"/>
          <w:lang w:val="uk-UA"/>
        </w:rPr>
        <w:t>модель має велике практичне значення для планування подальшого експерименту; модель дає змогу визначити конкретну форму застосування модельованої системи; модель може служити базисом для кількісних розрахунків.</w:t>
      </w:r>
    </w:p>
    <w:p w:rsidR="006234C7" w:rsidRDefault="0014067E" w:rsidP="0014067E">
      <w:pPr>
        <w:pStyle w:val="2"/>
        <w:spacing w:after="0" w:line="360" w:lineRule="auto"/>
        <w:ind w:left="284" w:firstLine="539"/>
        <w:jc w:val="both"/>
        <w:rPr>
          <w:rFonts w:ascii="Times New Roman" w:hAnsi="Times New Roman" w:cs="Times New Roman"/>
          <w:color w:val="000000"/>
          <w:sz w:val="28"/>
          <w:szCs w:val="28"/>
          <w:lang w:val="uk-UA"/>
        </w:rPr>
      </w:pPr>
      <w:r w:rsidRPr="005B3664">
        <w:rPr>
          <w:rFonts w:ascii="Times New Roman" w:hAnsi="Times New Roman" w:cs="Times New Roman"/>
          <w:color w:val="000000"/>
          <w:sz w:val="28"/>
          <w:szCs w:val="28"/>
          <w:lang w:val="uk-UA"/>
        </w:rPr>
        <w:t xml:space="preserve">Основними компонентами моделі є: </w:t>
      </w:r>
      <w:r w:rsidRPr="005B3664">
        <w:rPr>
          <w:rFonts w:ascii="Times New Roman" w:hAnsi="Times New Roman" w:cs="Times New Roman"/>
          <w:i/>
          <w:color w:val="000000"/>
          <w:sz w:val="28"/>
          <w:szCs w:val="28"/>
          <w:lang w:val="uk-UA"/>
        </w:rPr>
        <w:t>цільовий</w:t>
      </w:r>
      <w:r w:rsidR="006234C7">
        <w:rPr>
          <w:rFonts w:ascii="Times New Roman" w:hAnsi="Times New Roman" w:cs="Times New Roman"/>
          <w:color w:val="000000"/>
          <w:sz w:val="28"/>
          <w:szCs w:val="28"/>
          <w:lang w:val="uk-UA"/>
        </w:rPr>
        <w:t xml:space="preserve"> (завдання технологічної</w:t>
      </w:r>
    </w:p>
    <w:p w:rsidR="0014067E" w:rsidRPr="005B3664" w:rsidRDefault="0014067E" w:rsidP="006234C7">
      <w:pPr>
        <w:pStyle w:val="2"/>
        <w:spacing w:after="0" w:line="360" w:lineRule="auto"/>
        <w:ind w:left="0"/>
        <w:jc w:val="both"/>
        <w:rPr>
          <w:rFonts w:ascii="Times New Roman" w:hAnsi="Times New Roman" w:cs="Times New Roman"/>
          <w:sz w:val="28"/>
          <w:szCs w:val="28"/>
          <w:lang w:val="uk-UA"/>
        </w:rPr>
      </w:pPr>
      <w:r w:rsidRPr="005B3664">
        <w:rPr>
          <w:rFonts w:ascii="Times New Roman" w:hAnsi="Times New Roman" w:cs="Times New Roman"/>
          <w:color w:val="000000"/>
          <w:sz w:val="28"/>
          <w:szCs w:val="28"/>
          <w:lang w:val="uk-UA"/>
        </w:rPr>
        <w:t xml:space="preserve">підготовки); </w:t>
      </w:r>
      <w:r w:rsidRPr="005B3664">
        <w:rPr>
          <w:rFonts w:ascii="Times New Roman" w:hAnsi="Times New Roman" w:cs="Times New Roman"/>
          <w:i/>
          <w:color w:val="000000"/>
          <w:sz w:val="28"/>
          <w:szCs w:val="28"/>
          <w:lang w:val="uk-UA"/>
        </w:rPr>
        <w:t>змістовий</w:t>
      </w:r>
      <w:r w:rsidRPr="005B3664">
        <w:rPr>
          <w:rFonts w:ascii="Times New Roman" w:hAnsi="Times New Roman" w:cs="Times New Roman"/>
          <w:color w:val="000000"/>
          <w:sz w:val="28"/>
          <w:szCs w:val="28"/>
          <w:lang w:val="uk-UA"/>
        </w:rPr>
        <w:t xml:space="preserve"> (зміст навчальної програми «Технології», та спеціалізації на профільному рівні технологічної підготовки старшокласників); </w:t>
      </w:r>
      <w:r w:rsidRPr="005B3664">
        <w:rPr>
          <w:rFonts w:ascii="Times New Roman" w:hAnsi="Times New Roman" w:cs="Times New Roman"/>
          <w:i/>
          <w:color w:val="000000"/>
          <w:sz w:val="28"/>
          <w:szCs w:val="28"/>
          <w:lang w:val="uk-UA"/>
        </w:rPr>
        <w:t>інтеграційний</w:t>
      </w:r>
      <w:r w:rsidRPr="005B3664">
        <w:rPr>
          <w:rFonts w:ascii="Times New Roman" w:hAnsi="Times New Roman" w:cs="Times New Roman"/>
          <w:color w:val="000000"/>
          <w:sz w:val="28"/>
          <w:szCs w:val="28"/>
          <w:lang w:val="uk-UA"/>
        </w:rPr>
        <w:t xml:space="preserve"> (складові технологічної підготовленості, інтегровані технологічні знання, навички та уміння, ставлення і цінності, досвід проектно-технологічної діяльності), </w:t>
      </w:r>
      <w:r w:rsidRPr="005B3664">
        <w:rPr>
          <w:rFonts w:ascii="Times New Roman" w:hAnsi="Times New Roman" w:cs="Times New Roman"/>
          <w:i/>
          <w:color w:val="000000"/>
          <w:sz w:val="28"/>
          <w:szCs w:val="28"/>
          <w:lang w:val="uk-UA"/>
        </w:rPr>
        <w:t>діяльнісний</w:t>
      </w:r>
      <w:r w:rsidRPr="005B3664">
        <w:rPr>
          <w:rFonts w:ascii="Times New Roman" w:hAnsi="Times New Roman" w:cs="Times New Roman"/>
          <w:color w:val="000000"/>
          <w:sz w:val="28"/>
          <w:szCs w:val="28"/>
          <w:lang w:val="uk-UA"/>
        </w:rPr>
        <w:t xml:space="preserve"> (форми, методи та засоби навчання)</w:t>
      </w:r>
      <w:r>
        <w:rPr>
          <w:rFonts w:ascii="Times New Roman" w:hAnsi="Times New Roman" w:cs="Times New Roman"/>
          <w:color w:val="000000"/>
          <w:sz w:val="28"/>
          <w:szCs w:val="28"/>
          <w:lang w:val="uk-UA"/>
        </w:rPr>
        <w:t>.</w:t>
      </w:r>
      <w:r w:rsidRPr="005B3664">
        <w:rPr>
          <w:rFonts w:ascii="Times New Roman" w:hAnsi="Times New Roman" w:cs="Times New Roman"/>
          <w:color w:val="000000"/>
          <w:sz w:val="28"/>
          <w:szCs w:val="28"/>
          <w:lang w:val="uk-UA"/>
        </w:rPr>
        <w:t xml:space="preserve"> Об'єднуючим фактором є </w:t>
      </w:r>
      <w:r w:rsidRPr="005B3664">
        <w:rPr>
          <w:rFonts w:ascii="Times New Roman" w:hAnsi="Times New Roman" w:cs="Times New Roman"/>
          <w:i/>
          <w:color w:val="000000"/>
          <w:sz w:val="28"/>
          <w:szCs w:val="28"/>
          <w:lang w:val="uk-UA"/>
        </w:rPr>
        <w:t>мета</w:t>
      </w:r>
      <w:r w:rsidRPr="005B3664">
        <w:rPr>
          <w:rFonts w:ascii="Times New Roman" w:hAnsi="Times New Roman" w:cs="Times New Roman"/>
          <w:color w:val="000000"/>
          <w:sz w:val="28"/>
          <w:szCs w:val="28"/>
          <w:lang w:val="uk-UA"/>
        </w:rPr>
        <w:t xml:space="preserve"> технологічної підготовки, що забезпечує взаємозв'язок між усіма її елементами. Дієвість моделі забезпечується </w:t>
      </w:r>
      <w:r w:rsidRPr="0067077C">
        <w:rPr>
          <w:rFonts w:ascii="Times New Roman" w:hAnsi="Times New Roman" w:cs="Times New Roman"/>
          <w:color w:val="000000"/>
          <w:sz w:val="28"/>
          <w:szCs w:val="28"/>
          <w:lang w:val="uk-UA"/>
        </w:rPr>
        <w:t xml:space="preserve">педагогічними умовами. </w:t>
      </w:r>
      <w:r w:rsidRPr="005B3664">
        <w:rPr>
          <w:rFonts w:ascii="Times New Roman" w:hAnsi="Times New Roman" w:cs="Times New Roman"/>
          <w:sz w:val="28"/>
          <w:szCs w:val="28"/>
          <w:lang w:val="uk-UA"/>
        </w:rPr>
        <w:t>Побудова моделі технологічної підготовки учні</w:t>
      </w:r>
      <w:r w:rsidR="006234C7">
        <w:rPr>
          <w:rFonts w:ascii="Times New Roman" w:hAnsi="Times New Roman" w:cs="Times New Roman"/>
          <w:sz w:val="28"/>
          <w:szCs w:val="28"/>
          <w:lang w:val="uk-UA"/>
        </w:rPr>
        <w:t>в старшої школи</w:t>
      </w:r>
      <w:r w:rsidR="00215826">
        <w:rPr>
          <w:rFonts w:ascii="Times New Roman" w:hAnsi="Times New Roman" w:cs="Times New Roman"/>
          <w:sz w:val="28"/>
          <w:szCs w:val="28"/>
          <w:lang w:val="uk-UA"/>
        </w:rPr>
        <w:t xml:space="preserve"> </w:t>
      </w:r>
      <w:r w:rsidRPr="005B3664">
        <w:rPr>
          <w:rFonts w:ascii="Times New Roman" w:hAnsi="Times New Roman" w:cs="Times New Roman"/>
          <w:sz w:val="28"/>
          <w:szCs w:val="28"/>
          <w:lang w:val="uk-UA"/>
        </w:rPr>
        <w:t xml:space="preserve">здійснювалась у такій послідовності: розробка цілей технологічної підготовки, вироблення концептуального бачення об’єкту моделювання, педагогічне проектування змісту технологічної підготовки старшокласників, педагогічне конструювання – подальша деталізація проекту, яка наближається до використання в конкретних умовах, що дало змогу розробити відповідну методичну систему. </w:t>
      </w:r>
    </w:p>
    <w:p w:rsidR="00A769B2" w:rsidRDefault="00A769B2" w:rsidP="0014067E">
      <w:pPr>
        <w:spacing w:line="360" w:lineRule="auto"/>
        <w:rPr>
          <w:rFonts w:ascii="Times New Roman" w:hAnsi="Times New Roman"/>
          <w:sz w:val="28"/>
          <w:szCs w:val="28"/>
          <w:lang w:val="uk-UA"/>
        </w:rPr>
      </w:pPr>
    </w:p>
    <w:p w:rsidR="00FE226B" w:rsidRDefault="00FE226B" w:rsidP="0014067E">
      <w:pPr>
        <w:spacing w:line="360" w:lineRule="auto"/>
        <w:rPr>
          <w:rFonts w:ascii="Times New Roman" w:hAnsi="Times New Roman"/>
          <w:sz w:val="28"/>
          <w:szCs w:val="28"/>
          <w:lang w:val="uk-UA"/>
        </w:rPr>
      </w:pPr>
    </w:p>
    <w:p w:rsidR="0014067E" w:rsidRPr="001E7AEE" w:rsidRDefault="00A46174" w:rsidP="0014067E">
      <w:pPr>
        <w:spacing w:line="360" w:lineRule="auto"/>
        <w:rPr>
          <w:rFonts w:ascii="Times New Roman" w:hAnsi="Times New Roman"/>
          <w:sz w:val="28"/>
          <w:szCs w:val="28"/>
          <w:lang w:val="uk-UA"/>
        </w:rPr>
      </w:pPr>
      <w:r w:rsidRPr="00A46174">
        <w:rPr>
          <w:noProof/>
        </w:rPr>
        <w:lastRenderedPageBreak/>
        <w:pict>
          <v:group id="_x0000_s1026" editas="canvas" style="position:absolute;margin-left:12.1pt;margin-top:16.95pt;width:450.65pt;height:657.65pt;z-index:251660288" coordorigin="2064,3254" coordsize="7011,1049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064;top:3254;width:7011;height:10492" o:preferrelative="f" strokecolor="white [3212]" strokeweight="1.5pt">
              <v:fill o:detectmouseclick="t"/>
              <v:path o:extrusionok="t" o:connecttype="none"/>
              <o:lock v:ext="edit" text="t"/>
            </v:shape>
            <v:roundrect id="_x0000_s1028" style="position:absolute;left:2314;top:8566;width:5346;height:1708" arcsize="10923f" strokeweight="1.5pt">
              <v:textbox style="mso-next-textbox:#_x0000_s1028">
                <w:txbxContent>
                  <w:p w:rsidR="002D2667" w:rsidRPr="001E7A22" w:rsidRDefault="002D2667" w:rsidP="0014067E">
                    <w:pPr>
                      <w:spacing w:after="0" w:line="240" w:lineRule="auto"/>
                      <w:rPr>
                        <w:rFonts w:ascii="Times New Roman" w:hAnsi="Times New Roman" w:cs="Times New Roman"/>
                        <w:b/>
                        <w:i/>
                        <w:sz w:val="20"/>
                        <w:szCs w:val="20"/>
                        <w:lang w:val="uk-UA"/>
                      </w:rPr>
                    </w:pPr>
                    <w:r w:rsidRPr="001E7A22">
                      <w:rPr>
                        <w:rFonts w:ascii="Times New Roman" w:hAnsi="Times New Roman" w:cs="Times New Roman"/>
                        <w:b/>
                        <w:sz w:val="20"/>
                        <w:szCs w:val="20"/>
                        <w:lang w:val="uk-UA"/>
                      </w:rPr>
                      <w:t>Інтеграційний компонент</w:t>
                    </w:r>
                    <w:r>
                      <w:rPr>
                        <w:rFonts w:ascii="Times New Roman" w:hAnsi="Times New Roman" w:cs="Times New Roman"/>
                        <w:b/>
                        <w:sz w:val="20"/>
                        <w:szCs w:val="20"/>
                        <w:lang w:val="uk-UA"/>
                      </w:rPr>
                      <w:t xml:space="preserve"> </w:t>
                    </w:r>
                    <w:r w:rsidRPr="001E7A22">
                      <w:rPr>
                        <w:rFonts w:ascii="Times New Roman" w:hAnsi="Times New Roman" w:cs="Times New Roman"/>
                        <w:b/>
                        <w:i/>
                        <w:sz w:val="20"/>
                        <w:szCs w:val="20"/>
                        <w:lang w:val="uk-UA"/>
                      </w:rPr>
                      <w:t>проектно-технологічної  діяльності учнів</w:t>
                    </w:r>
                  </w:p>
                  <w:p w:rsidR="002D2667" w:rsidRPr="00546A0E" w:rsidRDefault="002D2667" w:rsidP="0014067E">
                    <w:pPr>
                      <w:jc w:val="center"/>
                      <w:rPr>
                        <w:rFonts w:ascii="Times New Roman" w:hAnsi="Times New Roman" w:cs="Times New Roman"/>
                        <w:b/>
                        <w:i/>
                        <w:lang w:val="uk-UA"/>
                      </w:rPr>
                    </w:pPr>
                  </w:p>
                  <w:p w:rsidR="002D2667" w:rsidRPr="00546A0E" w:rsidRDefault="002D2667" w:rsidP="0014067E">
                    <w:pPr>
                      <w:jc w:val="center"/>
                      <w:rPr>
                        <w:rFonts w:ascii="Times New Roman" w:hAnsi="Times New Roman" w:cs="Times New Roman"/>
                        <w:b/>
                        <w:i/>
                        <w:lang w:val="uk-UA"/>
                      </w:rPr>
                    </w:pPr>
                  </w:p>
                  <w:p w:rsidR="002D2667" w:rsidRPr="00546A0E" w:rsidRDefault="002D2667" w:rsidP="0014067E">
                    <w:pPr>
                      <w:jc w:val="center"/>
                      <w:rPr>
                        <w:rFonts w:ascii="Times New Roman" w:hAnsi="Times New Roman" w:cs="Times New Roman"/>
                        <w:b/>
                        <w:i/>
                        <w:lang w:val="uk-UA"/>
                      </w:rPr>
                    </w:pPr>
                  </w:p>
                  <w:p w:rsidR="002D2667" w:rsidRPr="00546A0E" w:rsidRDefault="002D2667" w:rsidP="0014067E">
                    <w:pPr>
                      <w:jc w:val="center"/>
                      <w:rPr>
                        <w:rFonts w:ascii="Times New Roman" w:hAnsi="Times New Roman" w:cs="Times New Roman"/>
                      </w:rPr>
                    </w:pPr>
                  </w:p>
                </w:txbxContent>
              </v:textbox>
            </v:roundrect>
            <v:group id="_x0000_s1029" style="position:absolute;left:2064;top:3263;width:6941;height:10483" coordorigin="2260,3254" coordsize="6831,10720">
              <v:group id="_x0000_s1030" style="position:absolute;left:2316;top:5101;width:5344;height:1343" coordorigin="2419,5101" coordsize="5035,1343">
                <v:roundrect id="_x0000_s1031" style="position:absolute;left:2419;top:5101;width:5035;height:1343" arcsize="10923f" strokeweight="1pt">
                  <v:textbox style="mso-next-textbox:#_x0000_s1031">
                    <w:txbxContent>
                      <w:p w:rsidR="002D2667" w:rsidRPr="00546A0E" w:rsidRDefault="002D2667" w:rsidP="0014067E">
                        <w:pPr>
                          <w:jc w:val="center"/>
                          <w:rPr>
                            <w:rFonts w:ascii="Times New Roman" w:hAnsi="Times New Roman" w:cs="Times New Roman"/>
                            <w:b/>
                            <w:lang w:val="uk-UA"/>
                          </w:rPr>
                        </w:pPr>
                        <w:r w:rsidRPr="00546A0E">
                          <w:rPr>
                            <w:rFonts w:ascii="Times New Roman" w:hAnsi="Times New Roman" w:cs="Times New Roman"/>
                            <w:b/>
                            <w:lang w:val="uk-UA"/>
                          </w:rPr>
                          <w:t>Цільовий компонент</w:t>
                        </w:r>
                      </w:p>
                    </w:txbxContent>
                  </v:textbox>
                </v:roundrect>
                <v:shapetype id="_x0000_t202" coordsize="21600,21600" o:spt="202" path="m,l,21600r21600,l21600,xe">
                  <v:stroke joinstyle="miter"/>
                  <v:path gradientshapeok="t" o:connecttype="rect"/>
                </v:shapetype>
                <v:shape id="_x0000_s1032" type="#_x0000_t202" style="position:absolute;left:2494;top:5425;width:4914;height:1019" strokeweight="1pt">
                  <v:textbox style="mso-next-textbox:#_x0000_s1032">
                    <w:txbxContent>
                      <w:p w:rsidR="002D2667" w:rsidRPr="00C46705" w:rsidRDefault="002D2667" w:rsidP="0014067E">
                        <w:pPr>
                          <w:spacing w:after="0" w:line="240" w:lineRule="auto"/>
                          <w:rPr>
                            <w:rFonts w:ascii="Times New Roman" w:hAnsi="Times New Roman" w:cs="Times New Roman"/>
                            <w:b/>
                            <w:lang w:val="uk-UA"/>
                          </w:rPr>
                        </w:pPr>
                        <w:r w:rsidRPr="00546A0E">
                          <w:rPr>
                            <w:rFonts w:ascii="Times New Roman" w:hAnsi="Times New Roman" w:cs="Times New Roman"/>
                            <w:b/>
                            <w:lang w:val="uk-UA"/>
                          </w:rPr>
                          <w:t>Завдання</w:t>
                        </w:r>
                        <w:r>
                          <w:rPr>
                            <w:rFonts w:ascii="Times New Roman" w:hAnsi="Times New Roman" w:cs="Times New Roman"/>
                            <w:b/>
                            <w:lang w:val="uk-UA"/>
                          </w:rPr>
                          <w:t xml:space="preserve">: </w:t>
                        </w:r>
                        <w:r>
                          <w:rPr>
                            <w:rFonts w:ascii="Times New Roman" w:hAnsi="Times New Roman" w:cs="Times New Roman"/>
                            <w:sz w:val="18"/>
                            <w:szCs w:val="18"/>
                            <w:lang w:val="uk-UA"/>
                          </w:rPr>
                          <w:t>індивідуальний розвиток особистості, розкриття її творчого потенціалу;розвиток у старшокласників творчого і критичного   мислення як засобу саморозвитку, пошуку і застосування знань на практиці, які є спільними для будь-яких видів виробничої діяльності людини; оволодіння вміннями практичного використання нових інформаційно-комунікаційних технологій…</w:t>
                        </w:r>
                      </w:p>
                      <w:p w:rsidR="002D2667" w:rsidRPr="00546A0E" w:rsidRDefault="002D2667" w:rsidP="0014067E">
                        <w:pPr>
                          <w:jc w:val="center"/>
                          <w:rPr>
                            <w:rFonts w:ascii="Times New Roman" w:hAnsi="Times New Roman" w:cs="Times New Roman"/>
                            <w:b/>
                            <w:lang w:val="uk-UA"/>
                          </w:rPr>
                        </w:pPr>
                      </w:p>
                    </w:txbxContent>
                  </v:textbox>
                </v:shape>
              </v:group>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3" type="#_x0000_t176" style="position:absolute;left:2316;top:6718;width:5346;height:1570" strokeweight="1.5pt">
                <v:textbox style="mso-next-textbox:#_x0000_s1033">
                  <w:txbxContent>
                    <w:p w:rsidR="002D2667" w:rsidRPr="00546A0E" w:rsidRDefault="002D2667" w:rsidP="0014067E">
                      <w:pPr>
                        <w:jc w:val="center"/>
                        <w:rPr>
                          <w:rFonts w:ascii="Times New Roman" w:hAnsi="Times New Roman" w:cs="Times New Roman"/>
                          <w:b/>
                          <w:lang w:val="uk-UA"/>
                        </w:rPr>
                      </w:pPr>
                      <w:r w:rsidRPr="00546A0E">
                        <w:rPr>
                          <w:rFonts w:ascii="Times New Roman" w:hAnsi="Times New Roman" w:cs="Times New Roman"/>
                          <w:b/>
                          <w:lang w:val="uk-UA"/>
                        </w:rPr>
                        <w:t>Змістовий компонент</w:t>
                      </w:r>
                    </w:p>
                    <w:p w:rsidR="002D2667" w:rsidRPr="00546A0E" w:rsidRDefault="002D2667" w:rsidP="0014067E">
                      <w:pPr>
                        <w:jc w:val="center"/>
                        <w:rPr>
                          <w:rFonts w:ascii="Times New Roman" w:hAnsi="Times New Roman" w:cs="Times New Roman"/>
                          <w:b/>
                          <w:lang w:val="uk-UA"/>
                        </w:rPr>
                      </w:pPr>
                    </w:p>
                    <w:p w:rsidR="002D2667" w:rsidRPr="00D0106F" w:rsidRDefault="002D2667" w:rsidP="0014067E">
                      <w:pPr>
                        <w:spacing w:after="0" w:line="240" w:lineRule="auto"/>
                        <w:rPr>
                          <w:rFonts w:ascii="Times New Roman" w:hAnsi="Times New Roman" w:cs="Times New Roman"/>
                          <w:b/>
                          <w:sz w:val="24"/>
                          <w:szCs w:val="24"/>
                          <w:lang w:val="uk-UA"/>
                        </w:rPr>
                      </w:pPr>
                    </w:p>
                    <w:p w:rsidR="002D2667" w:rsidRPr="00546A0E" w:rsidRDefault="002D2667" w:rsidP="0014067E">
                      <w:pPr>
                        <w:spacing w:after="0"/>
                        <w:rPr>
                          <w:rFonts w:ascii="Times New Roman" w:hAnsi="Times New Roman" w:cs="Times New Roman"/>
                          <w:b/>
                          <w:lang w:val="uk-UA"/>
                        </w:rPr>
                      </w:pPr>
                    </w:p>
                  </w:txbxContent>
                </v:textbox>
              </v:shape>
              <v:shape id="_x0000_s1034" type="#_x0000_t202" style="position:absolute;left:2419;top:7086;width:5146;height:365">
                <v:textbox style="mso-next-textbox:#_x0000_s1034">
                  <w:txbxContent>
                    <w:p w:rsidR="002D2667" w:rsidRPr="00CF1D9E" w:rsidRDefault="002D2667" w:rsidP="0014067E">
                      <w:pPr>
                        <w:spacing w:after="0" w:line="168" w:lineRule="auto"/>
                        <w:jc w:val="center"/>
                        <w:rPr>
                          <w:rFonts w:ascii="Times New Roman" w:hAnsi="Times New Roman" w:cs="Times New Roman"/>
                          <w:b/>
                          <w:sz w:val="16"/>
                          <w:szCs w:val="16"/>
                          <w:lang w:val="uk-UA"/>
                        </w:rPr>
                      </w:pPr>
                      <w:r w:rsidRPr="00287054">
                        <w:rPr>
                          <w:rFonts w:ascii="Times New Roman" w:hAnsi="Times New Roman" w:cs="Times New Roman"/>
                          <w:b/>
                          <w:i/>
                          <w:sz w:val="18"/>
                          <w:szCs w:val="18"/>
                          <w:lang w:val="uk-UA"/>
                        </w:rPr>
                        <w:t>Принципи</w:t>
                      </w:r>
                      <w:r>
                        <w:rPr>
                          <w:rFonts w:ascii="Times New Roman" w:hAnsi="Times New Roman" w:cs="Times New Roman"/>
                          <w:b/>
                          <w:i/>
                          <w:sz w:val="18"/>
                          <w:szCs w:val="18"/>
                          <w:lang w:val="uk-UA"/>
                        </w:rPr>
                        <w:t xml:space="preserve"> проектної діяльності</w:t>
                      </w:r>
                      <w:r w:rsidRPr="00287054">
                        <w:rPr>
                          <w:rFonts w:ascii="Times New Roman" w:hAnsi="Times New Roman" w:cs="Times New Roman"/>
                          <w:b/>
                          <w:sz w:val="18"/>
                          <w:szCs w:val="18"/>
                          <w:lang w:val="uk-UA"/>
                        </w:rPr>
                        <w:t xml:space="preserve">: </w:t>
                      </w:r>
                      <w:r w:rsidRPr="00CF1D9E">
                        <w:rPr>
                          <w:rFonts w:ascii="Times New Roman" w:hAnsi="Times New Roman" w:cs="Times New Roman"/>
                          <w:sz w:val="16"/>
                          <w:szCs w:val="16"/>
                          <w:lang w:val="uk-UA"/>
                        </w:rPr>
                        <w:t>проблемності,історичної детермінації, доступності,свідомості,творчої активності, інтеграції</w:t>
                      </w:r>
                    </w:p>
                    <w:p w:rsidR="002D2667" w:rsidRPr="00546A0E" w:rsidRDefault="002D2667" w:rsidP="0014067E">
                      <w:pPr>
                        <w:rPr>
                          <w:rFonts w:ascii="Times New Roman" w:hAnsi="Times New Roman" w:cs="Times New Roman"/>
                          <w:lang w:val="uk-UA"/>
                        </w:rPr>
                      </w:pPr>
                    </w:p>
                  </w:txbxContent>
                </v:textbox>
              </v:shape>
              <v:shape id="_x0000_s1035" type="#_x0000_t202" style="position:absolute;left:2419;top:7630;width:2377;height:599">
                <v:textbox style="mso-next-textbox:#_x0000_s1035">
                  <w:txbxContent>
                    <w:p w:rsidR="002D2667" w:rsidRDefault="002D2667" w:rsidP="0014067E">
                      <w:pPr>
                        <w:spacing w:after="0" w:line="180" w:lineRule="auto"/>
                        <w:jc w:val="center"/>
                        <w:rPr>
                          <w:rFonts w:ascii="Times New Roman" w:hAnsi="Times New Roman" w:cs="Times New Roman"/>
                          <w:sz w:val="16"/>
                          <w:szCs w:val="16"/>
                          <w:lang w:val="uk-UA"/>
                        </w:rPr>
                      </w:pPr>
                      <w:r w:rsidRPr="00D0106F">
                        <w:rPr>
                          <w:rFonts w:ascii="Times New Roman" w:hAnsi="Times New Roman" w:cs="Times New Roman"/>
                          <w:b/>
                          <w:i/>
                          <w:sz w:val="18"/>
                          <w:szCs w:val="18"/>
                          <w:lang w:val="uk-UA"/>
                        </w:rPr>
                        <w:t>Навчальні</w:t>
                      </w:r>
                      <w:r>
                        <w:rPr>
                          <w:rFonts w:ascii="Times New Roman" w:hAnsi="Times New Roman" w:cs="Times New Roman"/>
                          <w:b/>
                          <w:i/>
                          <w:sz w:val="18"/>
                          <w:szCs w:val="18"/>
                          <w:lang w:val="uk-UA"/>
                        </w:rPr>
                        <w:t xml:space="preserve"> спеціалізації на профільному рівні</w:t>
                      </w:r>
                      <w:r w:rsidRPr="00D0106F">
                        <w:rPr>
                          <w:rFonts w:ascii="Times New Roman" w:hAnsi="Times New Roman" w:cs="Times New Roman"/>
                          <w:b/>
                          <w:i/>
                          <w:sz w:val="18"/>
                          <w:szCs w:val="18"/>
                          <w:lang w:val="uk-UA"/>
                        </w:rPr>
                        <w:t>:</w:t>
                      </w:r>
                    </w:p>
                    <w:p w:rsidR="002D2667" w:rsidRPr="00CF1D9E" w:rsidRDefault="002D2667" w:rsidP="0014067E">
                      <w:pPr>
                        <w:spacing w:after="0" w:line="180" w:lineRule="auto"/>
                        <w:jc w:val="center"/>
                        <w:rPr>
                          <w:rFonts w:ascii="Times New Roman" w:hAnsi="Times New Roman" w:cs="Times New Roman"/>
                          <w:sz w:val="16"/>
                          <w:szCs w:val="16"/>
                          <w:lang w:val="uk-UA"/>
                        </w:rPr>
                      </w:pPr>
                      <w:r w:rsidRPr="00CF1D9E">
                        <w:rPr>
                          <w:rFonts w:ascii="Times New Roman" w:hAnsi="Times New Roman" w:cs="Times New Roman"/>
                          <w:sz w:val="16"/>
                          <w:szCs w:val="16"/>
                          <w:lang w:val="uk-UA"/>
                        </w:rPr>
                        <w:t xml:space="preserve">Основи дизайну, деревообробка, металообробка та ін. </w:t>
                      </w:r>
                    </w:p>
                    <w:p w:rsidR="002D2667" w:rsidRPr="009B21EF" w:rsidRDefault="002D2667" w:rsidP="0014067E">
                      <w:pPr>
                        <w:rPr>
                          <w:rFonts w:ascii="Times New Roman" w:hAnsi="Times New Roman" w:cs="Times New Roman"/>
                          <w:lang w:val="uk-UA"/>
                        </w:rPr>
                      </w:pPr>
                    </w:p>
                  </w:txbxContent>
                </v:textbox>
              </v:shape>
              <v:shape id="_x0000_s1036" type="#_x0000_t202" style="position:absolute;left:5154;top:7630;width:2411;height:554">
                <v:textbox style="mso-next-textbox:#_x0000_s1036">
                  <w:txbxContent>
                    <w:p w:rsidR="002D2667" w:rsidRPr="00546A0E" w:rsidRDefault="002D2667" w:rsidP="0014067E">
                      <w:pPr>
                        <w:spacing w:line="240" w:lineRule="auto"/>
                        <w:jc w:val="center"/>
                        <w:rPr>
                          <w:rFonts w:ascii="Times New Roman" w:hAnsi="Times New Roman" w:cs="Times New Roman"/>
                          <w:b/>
                          <w:i/>
                          <w:sz w:val="18"/>
                          <w:szCs w:val="18"/>
                          <w:lang w:val="uk-UA"/>
                        </w:rPr>
                      </w:pPr>
                      <w:r>
                        <w:rPr>
                          <w:rFonts w:ascii="Times New Roman" w:hAnsi="Times New Roman" w:cs="Times New Roman"/>
                          <w:b/>
                          <w:i/>
                          <w:sz w:val="18"/>
                          <w:szCs w:val="18"/>
                          <w:lang w:val="uk-UA"/>
                        </w:rPr>
                        <w:t>Базовий навчальний предмет «Технології» на рівні стандарту</w:t>
                      </w:r>
                    </w:p>
                  </w:txbxContent>
                </v:textbox>
              </v:shape>
              <v:roundrect id="_x0000_s1037" style="position:absolute;left:2316;top:10611;width:5347;height:1591" arcsize="10923f" strokeweight="1.5pt">
                <v:textbox style="mso-next-textbox:#_x0000_s1037">
                  <w:txbxContent>
                    <w:p w:rsidR="002D2667" w:rsidRPr="00546A0E" w:rsidRDefault="002D2667" w:rsidP="0014067E">
                      <w:pPr>
                        <w:jc w:val="center"/>
                        <w:rPr>
                          <w:rFonts w:ascii="Times New Roman" w:hAnsi="Times New Roman" w:cs="Times New Roman"/>
                          <w:b/>
                          <w:lang w:val="uk-UA"/>
                        </w:rPr>
                      </w:pPr>
                      <w:r w:rsidRPr="00546A0E">
                        <w:rPr>
                          <w:rFonts w:ascii="Times New Roman" w:hAnsi="Times New Roman" w:cs="Times New Roman"/>
                          <w:b/>
                          <w:lang w:val="uk-UA"/>
                        </w:rPr>
                        <w:t>Діяльнісний компонент</w:t>
                      </w:r>
                    </w:p>
                  </w:txbxContent>
                </v:textbox>
              </v:roundre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8" type="#_x0000_t98" style="position:absolute;left:2937;top:13222;width:5540;height:752" strokeweight="1.5pt">
                <v:fill r:id="rId7" o:title="Газетная бумага" type="tile"/>
                <v:textbox style="mso-next-textbox:#_x0000_s1038">
                  <w:txbxContent>
                    <w:p w:rsidR="002D2667" w:rsidRPr="00AB679F" w:rsidRDefault="002D2667" w:rsidP="0014067E">
                      <w:pPr>
                        <w:jc w:val="center"/>
                        <w:rPr>
                          <w:rFonts w:ascii="Times New Roman" w:hAnsi="Times New Roman" w:cs="Times New Roman"/>
                          <w:b/>
                          <w:lang w:val="uk-UA"/>
                        </w:rPr>
                      </w:pPr>
                      <w:r w:rsidRPr="00AB679F">
                        <w:rPr>
                          <w:rFonts w:ascii="Times New Roman" w:hAnsi="Times New Roman" w:cs="Times New Roman"/>
                          <w:b/>
                          <w:lang w:val="uk-UA"/>
                        </w:rPr>
                        <w:t>Результат: проектно-технологічна та інформаційно-комунікаційна компетентність учнів старшої школи</w:t>
                      </w:r>
                    </w:p>
                    <w:p w:rsidR="002D2667" w:rsidRDefault="002D2667" w:rsidP="0014067E">
                      <w:pPr>
                        <w:jc w:val="center"/>
                        <w:rPr>
                          <w:b/>
                          <w:lang w:val="uk-UA"/>
                        </w:rPr>
                      </w:pPr>
                    </w:p>
                    <w:p w:rsidR="002D2667" w:rsidRDefault="002D2667" w:rsidP="0014067E">
                      <w:pPr>
                        <w:jc w:val="center"/>
                        <w:rPr>
                          <w:b/>
                          <w:lang w:val="uk-UA"/>
                        </w:rPr>
                      </w:pPr>
                    </w:p>
                    <w:p w:rsidR="002D2667" w:rsidRPr="00D461BA" w:rsidRDefault="002D2667" w:rsidP="0014067E">
                      <w:pPr>
                        <w:jc w:val="center"/>
                        <w:rPr>
                          <w:b/>
                          <w:i/>
                          <w:sz w:val="16"/>
                          <w:szCs w:val="16"/>
                          <w:lang w:val="uk-UA"/>
                        </w:rPr>
                      </w:pPr>
                      <w:r w:rsidRPr="00D461BA">
                        <w:rPr>
                          <w:b/>
                          <w:i/>
                          <w:sz w:val="16"/>
                          <w:szCs w:val="16"/>
                          <w:lang w:val="uk-UA"/>
                        </w:rPr>
                        <w:t>Сформованість технологічної культури</w:t>
                      </w:r>
                    </w:p>
                  </w:txbxContent>
                </v:textbox>
              </v:shape>
              <v:shape id="_x0000_s1039" type="#_x0000_t176" style="position:absolute;left:2419;top:12601;width:5303;height:535" strokeweight="1pt">
                <v:textbox style="mso-next-textbox:#_x0000_s1039">
                  <w:txbxContent>
                    <w:p w:rsidR="002D2667" w:rsidRPr="004D2777" w:rsidRDefault="002D2667" w:rsidP="0014067E">
                      <w:pPr>
                        <w:widowControl w:val="0"/>
                        <w:autoSpaceDE w:val="0"/>
                        <w:autoSpaceDN w:val="0"/>
                        <w:adjustRightInd w:val="0"/>
                        <w:spacing w:after="0" w:line="240" w:lineRule="auto"/>
                        <w:jc w:val="both"/>
                        <w:rPr>
                          <w:rFonts w:ascii="Times New Roman" w:hAnsi="Times New Roman" w:cs="Times New Roman"/>
                          <w:lang w:val="uk-UA"/>
                        </w:rPr>
                      </w:pPr>
                      <w:r w:rsidRPr="00145C81">
                        <w:rPr>
                          <w:rFonts w:ascii="Times New Roman" w:hAnsi="Times New Roman" w:cs="Times New Roman"/>
                          <w:b/>
                          <w:i/>
                          <w:lang w:val="uk-UA"/>
                        </w:rPr>
                        <w:t>Критерії технологічної підготовки</w:t>
                      </w:r>
                      <w:r w:rsidRPr="004D2777">
                        <w:rPr>
                          <w:rFonts w:ascii="Times New Roman" w:hAnsi="Times New Roman" w:cs="Times New Roman"/>
                          <w:lang w:val="uk-UA"/>
                        </w:rPr>
                        <w:t>:</w:t>
                      </w:r>
                    </w:p>
                    <w:p w:rsidR="002D2667" w:rsidRPr="009B21EF" w:rsidRDefault="002D2667" w:rsidP="0014067E">
                      <w:pPr>
                        <w:widowControl w:val="0"/>
                        <w:autoSpaceDE w:val="0"/>
                        <w:autoSpaceDN w:val="0"/>
                        <w:adjustRightInd w:val="0"/>
                        <w:spacing w:after="0" w:line="240" w:lineRule="auto"/>
                        <w:jc w:val="both"/>
                        <w:rPr>
                          <w:rFonts w:ascii="Times New Roman" w:hAnsi="Times New Roman" w:cs="Times New Roman"/>
                          <w:sz w:val="18"/>
                          <w:szCs w:val="18"/>
                          <w:lang w:val="uk-UA"/>
                        </w:rPr>
                      </w:pPr>
                      <w:r w:rsidRPr="009B21EF">
                        <w:rPr>
                          <w:rFonts w:ascii="Times New Roman" w:hAnsi="Times New Roman" w:cs="Times New Roman"/>
                          <w:sz w:val="18"/>
                          <w:szCs w:val="18"/>
                          <w:lang w:val="uk-UA"/>
                        </w:rPr>
                        <w:t>Особистісно-діяльнісний, функціонально-операційний, рефлексивно-професійний</w:t>
                      </w:r>
                    </w:p>
                    <w:p w:rsidR="002D2667" w:rsidRPr="009B21EF" w:rsidRDefault="002D2667" w:rsidP="0014067E">
                      <w:pPr>
                        <w:rPr>
                          <w:rFonts w:ascii="Times New Roman" w:hAnsi="Times New Roman" w:cs="Times New Roman"/>
                          <w:sz w:val="20"/>
                          <w:szCs w:val="20"/>
                        </w:rPr>
                      </w:pPr>
                    </w:p>
                  </w:txbxContent>
                </v:textbox>
              </v:shape>
              <v:shape id="_x0000_s1040" type="#_x0000_t202" style="position:absolute;left:2419;top:9091;width:2478;height:1088">
                <v:textbox style="mso-next-textbox:#_x0000_s1040">
                  <w:txbxContent>
                    <w:p w:rsidR="002D2667" w:rsidRPr="00287054" w:rsidRDefault="002D2667" w:rsidP="0014067E">
                      <w:pPr>
                        <w:spacing w:after="0" w:line="20" w:lineRule="atLeast"/>
                        <w:jc w:val="center"/>
                        <w:rPr>
                          <w:rFonts w:ascii="Times New Roman" w:hAnsi="Times New Roman" w:cs="Times New Roman"/>
                          <w:b/>
                          <w:i/>
                          <w:sz w:val="16"/>
                          <w:szCs w:val="16"/>
                          <w:lang w:val="uk-UA"/>
                        </w:rPr>
                      </w:pPr>
                      <w:r w:rsidRPr="00287054">
                        <w:rPr>
                          <w:rFonts w:ascii="Times New Roman" w:hAnsi="Times New Roman" w:cs="Times New Roman"/>
                          <w:b/>
                          <w:i/>
                          <w:sz w:val="18"/>
                          <w:szCs w:val="18"/>
                          <w:lang w:val="uk-UA"/>
                        </w:rPr>
                        <w:t xml:space="preserve">Інтегровані знання, та </w:t>
                      </w:r>
                      <w:r>
                        <w:rPr>
                          <w:rFonts w:ascii="Times New Roman" w:hAnsi="Times New Roman" w:cs="Times New Roman"/>
                          <w:b/>
                          <w:i/>
                          <w:sz w:val="18"/>
                          <w:szCs w:val="18"/>
                          <w:lang w:val="uk-UA"/>
                        </w:rPr>
                        <w:t xml:space="preserve">конструктивні </w:t>
                      </w:r>
                      <w:r w:rsidRPr="00287054">
                        <w:rPr>
                          <w:rFonts w:ascii="Times New Roman" w:hAnsi="Times New Roman" w:cs="Times New Roman"/>
                          <w:b/>
                          <w:i/>
                          <w:sz w:val="18"/>
                          <w:szCs w:val="18"/>
                          <w:lang w:val="uk-UA"/>
                        </w:rPr>
                        <w:t>уміння</w:t>
                      </w:r>
                      <w:r w:rsidRPr="00287054">
                        <w:rPr>
                          <w:rFonts w:ascii="Times New Roman" w:hAnsi="Times New Roman" w:cs="Times New Roman"/>
                          <w:b/>
                          <w:i/>
                          <w:sz w:val="16"/>
                          <w:szCs w:val="16"/>
                          <w:lang w:val="uk-UA"/>
                        </w:rPr>
                        <w:t>:</w:t>
                      </w:r>
                    </w:p>
                    <w:p w:rsidR="002D2667" w:rsidRPr="009B21EF" w:rsidRDefault="002D2667" w:rsidP="0014067E">
                      <w:pPr>
                        <w:spacing w:after="0" w:line="20" w:lineRule="atLeast"/>
                        <w:rPr>
                          <w:rFonts w:ascii="Times New Roman" w:hAnsi="Times New Roman" w:cs="Times New Roman"/>
                          <w:sz w:val="16"/>
                          <w:szCs w:val="16"/>
                          <w:lang w:val="uk-UA"/>
                        </w:rPr>
                      </w:pPr>
                      <w:r w:rsidRPr="009B21EF">
                        <w:rPr>
                          <w:rFonts w:ascii="Times New Roman" w:hAnsi="Times New Roman" w:cs="Times New Roman"/>
                          <w:sz w:val="16"/>
                          <w:szCs w:val="16"/>
                          <w:lang w:val="uk-UA"/>
                        </w:rPr>
                        <w:t xml:space="preserve">знання з різних предметів, вміти  вибирати знання з різних галузей  діяльності необхідні для реалізації проекту, уміння планувати проектну  діяльність тощо. </w:t>
                      </w:r>
                    </w:p>
                  </w:txbxContent>
                </v:textbox>
              </v:shape>
              <v:shape id="_x0000_s1041" type="#_x0000_t202" style="position:absolute;left:5154;top:9091;width:2411;height:1088">
                <v:textbox style="mso-next-textbox:#_x0000_s1041">
                  <w:txbxContent>
                    <w:p w:rsidR="002D2667" w:rsidRPr="009B21EF" w:rsidRDefault="002D2667" w:rsidP="0014067E">
                      <w:pPr>
                        <w:spacing w:after="0" w:line="240" w:lineRule="auto"/>
                        <w:jc w:val="center"/>
                        <w:rPr>
                          <w:rFonts w:ascii="Times New Roman" w:hAnsi="Times New Roman" w:cs="Times New Roman"/>
                          <w:b/>
                          <w:i/>
                          <w:sz w:val="18"/>
                          <w:szCs w:val="18"/>
                          <w:lang w:val="uk-UA"/>
                        </w:rPr>
                      </w:pPr>
                      <w:r w:rsidRPr="009B21EF">
                        <w:rPr>
                          <w:rFonts w:ascii="Times New Roman" w:hAnsi="Times New Roman" w:cs="Times New Roman"/>
                          <w:b/>
                          <w:i/>
                          <w:sz w:val="18"/>
                          <w:szCs w:val="18"/>
                          <w:lang w:val="uk-UA"/>
                        </w:rPr>
                        <w:t>Складові технологічної підготовки:</w:t>
                      </w:r>
                    </w:p>
                    <w:p w:rsidR="002D2667" w:rsidRPr="009B21EF" w:rsidRDefault="002D2667" w:rsidP="0014067E">
                      <w:pPr>
                        <w:spacing w:after="0" w:line="240" w:lineRule="auto"/>
                        <w:rPr>
                          <w:rFonts w:ascii="Times New Roman" w:hAnsi="Times New Roman" w:cs="Times New Roman"/>
                          <w:sz w:val="16"/>
                          <w:szCs w:val="16"/>
                          <w:lang w:val="uk-UA"/>
                        </w:rPr>
                      </w:pPr>
                      <w:r w:rsidRPr="009B21EF">
                        <w:rPr>
                          <w:rFonts w:ascii="Times New Roman" w:hAnsi="Times New Roman" w:cs="Times New Roman"/>
                          <w:sz w:val="16"/>
                          <w:szCs w:val="16"/>
                          <w:lang w:val="uk-UA"/>
                        </w:rPr>
                        <w:t>- досвід проектно-технологічної діяльності</w:t>
                      </w:r>
                    </w:p>
                    <w:p w:rsidR="002D2667" w:rsidRPr="009B21EF" w:rsidRDefault="002D2667" w:rsidP="0014067E">
                      <w:pPr>
                        <w:spacing w:after="0" w:line="240" w:lineRule="auto"/>
                        <w:jc w:val="both"/>
                        <w:rPr>
                          <w:rFonts w:ascii="Times New Roman" w:hAnsi="Times New Roman" w:cs="Times New Roman"/>
                          <w:sz w:val="16"/>
                          <w:szCs w:val="16"/>
                          <w:lang w:val="uk-UA"/>
                        </w:rPr>
                      </w:pPr>
                      <w:r w:rsidRPr="009B21EF">
                        <w:rPr>
                          <w:rFonts w:ascii="Times New Roman" w:hAnsi="Times New Roman" w:cs="Times New Roman"/>
                          <w:sz w:val="16"/>
                          <w:szCs w:val="16"/>
                          <w:lang w:val="uk-UA"/>
                        </w:rPr>
                        <w:t>- технологічні знання як результат дослідно-пошукової роботи над проектом</w:t>
                      </w:r>
                    </w:p>
                    <w:p w:rsidR="002D2667" w:rsidRPr="00546A0E" w:rsidRDefault="002D2667" w:rsidP="0014067E">
                      <w:pPr>
                        <w:spacing w:line="240" w:lineRule="auto"/>
                        <w:ind w:left="360"/>
                        <w:jc w:val="both"/>
                        <w:rPr>
                          <w:rFonts w:ascii="Times New Roman" w:hAnsi="Times New Roman" w:cs="Times New Roman"/>
                          <w:sz w:val="18"/>
                          <w:szCs w:val="18"/>
                          <w:lang w:val="uk-UA"/>
                        </w:rPr>
                      </w:pPr>
                    </w:p>
                    <w:p w:rsidR="002D2667" w:rsidRPr="00546A0E" w:rsidRDefault="002D2667" w:rsidP="0014067E">
                      <w:pPr>
                        <w:ind w:left="360"/>
                        <w:jc w:val="both"/>
                        <w:rPr>
                          <w:rFonts w:ascii="Times New Roman" w:hAnsi="Times New Roman" w:cs="Times New Roman"/>
                          <w:sz w:val="18"/>
                          <w:szCs w:val="18"/>
                          <w:lang w:val="uk-UA"/>
                        </w:rPr>
                      </w:pPr>
                      <w:r w:rsidRPr="00546A0E">
                        <w:rPr>
                          <w:rFonts w:ascii="Times New Roman" w:hAnsi="Times New Roman" w:cs="Times New Roman"/>
                          <w:sz w:val="18"/>
                          <w:szCs w:val="18"/>
                          <w:lang w:val="uk-UA"/>
                        </w:rPr>
                        <w:t>-технологічні важливі якості</w:t>
                      </w:r>
                    </w:p>
                  </w:txbxContent>
                </v:textbox>
              </v:shape>
              <v:shape id="_x0000_s1042" type="#_x0000_t202" style="position:absolute;left:4402;top:11065;width:1470;height:1017">
                <v:textbox style="mso-next-textbox:#_x0000_s1042">
                  <w:txbxContent>
                    <w:p w:rsidR="002D2667" w:rsidRPr="00546A0E" w:rsidRDefault="002D2667" w:rsidP="0014067E">
                      <w:pPr>
                        <w:spacing w:after="0" w:line="240" w:lineRule="auto"/>
                        <w:rPr>
                          <w:rFonts w:ascii="Times New Roman" w:hAnsi="Times New Roman" w:cs="Times New Roman"/>
                          <w:b/>
                          <w:i/>
                          <w:lang w:val="uk-UA"/>
                        </w:rPr>
                      </w:pPr>
                      <w:r>
                        <w:rPr>
                          <w:rFonts w:ascii="Times New Roman" w:hAnsi="Times New Roman" w:cs="Times New Roman"/>
                          <w:b/>
                          <w:i/>
                          <w:lang w:val="uk-UA"/>
                        </w:rPr>
                        <w:t>Технології навчання</w:t>
                      </w:r>
                      <w:r w:rsidRPr="00546A0E">
                        <w:rPr>
                          <w:rFonts w:ascii="Times New Roman" w:hAnsi="Times New Roman" w:cs="Times New Roman"/>
                          <w:b/>
                          <w:i/>
                          <w:lang w:val="uk-UA"/>
                        </w:rPr>
                        <w:t>:</w:t>
                      </w:r>
                    </w:p>
                    <w:p w:rsidR="002D2667" w:rsidRPr="009B21EF" w:rsidRDefault="002D2667" w:rsidP="0014067E">
                      <w:pPr>
                        <w:spacing w:after="0" w:line="240" w:lineRule="auto"/>
                        <w:rPr>
                          <w:rFonts w:ascii="Times New Roman" w:hAnsi="Times New Roman" w:cs="Times New Roman"/>
                          <w:sz w:val="16"/>
                          <w:szCs w:val="16"/>
                          <w:lang w:val="uk-UA"/>
                        </w:rPr>
                      </w:pPr>
                      <w:r w:rsidRPr="009B21EF">
                        <w:rPr>
                          <w:rFonts w:ascii="Times New Roman" w:hAnsi="Times New Roman" w:cs="Times New Roman"/>
                          <w:sz w:val="16"/>
                          <w:szCs w:val="16"/>
                          <w:lang w:val="uk-UA"/>
                        </w:rPr>
                        <w:t xml:space="preserve">Інтерактивні </w:t>
                      </w:r>
                    </w:p>
                    <w:p w:rsidR="002D2667" w:rsidRPr="009B21EF" w:rsidRDefault="002D2667" w:rsidP="0014067E">
                      <w:pPr>
                        <w:spacing w:after="0" w:line="240" w:lineRule="auto"/>
                        <w:rPr>
                          <w:rFonts w:ascii="Times New Roman" w:hAnsi="Times New Roman" w:cs="Times New Roman"/>
                          <w:sz w:val="16"/>
                          <w:szCs w:val="16"/>
                          <w:lang w:val="uk-UA"/>
                        </w:rPr>
                      </w:pPr>
                      <w:r w:rsidRPr="009B21EF">
                        <w:rPr>
                          <w:rFonts w:ascii="Times New Roman" w:hAnsi="Times New Roman" w:cs="Times New Roman"/>
                          <w:sz w:val="16"/>
                          <w:szCs w:val="16"/>
                          <w:lang w:val="uk-UA"/>
                        </w:rPr>
                        <w:t>Критичного мислення</w:t>
                      </w:r>
                    </w:p>
                    <w:p w:rsidR="002D2667" w:rsidRPr="009B21EF" w:rsidRDefault="002D2667" w:rsidP="0014067E">
                      <w:pPr>
                        <w:spacing w:after="0" w:line="240" w:lineRule="auto"/>
                        <w:rPr>
                          <w:rFonts w:ascii="Times New Roman" w:hAnsi="Times New Roman" w:cs="Times New Roman"/>
                          <w:sz w:val="16"/>
                          <w:szCs w:val="16"/>
                          <w:lang w:val="uk-UA"/>
                        </w:rPr>
                      </w:pPr>
                      <w:r w:rsidRPr="009B21EF">
                        <w:rPr>
                          <w:rFonts w:ascii="Times New Roman" w:hAnsi="Times New Roman" w:cs="Times New Roman"/>
                          <w:sz w:val="16"/>
                          <w:szCs w:val="16"/>
                          <w:lang w:val="uk-UA"/>
                        </w:rPr>
                        <w:t>Портфоліо</w:t>
                      </w:r>
                    </w:p>
                  </w:txbxContent>
                </v:textbox>
              </v:shape>
              <v:shape id="_x0000_s1043" type="#_x0000_t202" style="position:absolute;left:6177;top:11065;width:1388;height:1017">
                <v:textbox style="mso-next-textbox:#_x0000_s1043">
                  <w:txbxContent>
                    <w:p w:rsidR="002D2667" w:rsidRPr="00546A0E" w:rsidRDefault="002D2667" w:rsidP="0014067E">
                      <w:pPr>
                        <w:spacing w:after="0" w:line="240" w:lineRule="auto"/>
                        <w:jc w:val="center"/>
                        <w:rPr>
                          <w:rFonts w:ascii="Times New Roman" w:hAnsi="Times New Roman" w:cs="Times New Roman"/>
                          <w:b/>
                          <w:i/>
                          <w:lang w:val="uk-UA"/>
                        </w:rPr>
                      </w:pPr>
                      <w:r w:rsidRPr="00546A0E">
                        <w:rPr>
                          <w:rFonts w:ascii="Times New Roman" w:hAnsi="Times New Roman" w:cs="Times New Roman"/>
                          <w:b/>
                          <w:i/>
                          <w:lang w:val="uk-UA"/>
                        </w:rPr>
                        <w:t>Засоби:</w:t>
                      </w:r>
                    </w:p>
                    <w:p w:rsidR="002D2667" w:rsidRPr="009B21EF" w:rsidRDefault="002D2667" w:rsidP="0014067E">
                      <w:pPr>
                        <w:spacing w:after="0" w:line="240" w:lineRule="auto"/>
                        <w:jc w:val="center"/>
                        <w:rPr>
                          <w:rFonts w:ascii="Times New Roman" w:hAnsi="Times New Roman" w:cs="Times New Roman"/>
                          <w:sz w:val="16"/>
                          <w:szCs w:val="16"/>
                          <w:lang w:val="uk-UA"/>
                        </w:rPr>
                      </w:pPr>
                      <w:r w:rsidRPr="009B21EF">
                        <w:rPr>
                          <w:rFonts w:ascii="Times New Roman" w:hAnsi="Times New Roman" w:cs="Times New Roman"/>
                          <w:sz w:val="16"/>
                          <w:szCs w:val="16"/>
                          <w:lang w:val="uk-UA"/>
                        </w:rPr>
                        <w:t>Комп’ютерні технології, інтернет-технології, мультимедійні засоби</w:t>
                      </w:r>
                    </w:p>
                  </w:txbxContent>
                </v:textbox>
              </v:shape>
              <v:shape id="_x0000_s1044" type="#_x0000_t202" style="position:absolute;left:2419;top:11068;width:1687;height:1016">
                <v:textbox style="mso-next-textbox:#_x0000_s1044">
                  <w:txbxContent>
                    <w:p w:rsidR="002D2667" w:rsidRPr="00546A0E" w:rsidRDefault="002D2667" w:rsidP="0014067E">
                      <w:pPr>
                        <w:spacing w:after="0" w:line="240" w:lineRule="auto"/>
                        <w:rPr>
                          <w:rFonts w:ascii="Times New Roman" w:hAnsi="Times New Roman" w:cs="Times New Roman"/>
                          <w:b/>
                          <w:i/>
                          <w:lang w:val="uk-UA"/>
                        </w:rPr>
                      </w:pPr>
                      <w:r>
                        <w:rPr>
                          <w:rFonts w:ascii="Times New Roman" w:hAnsi="Times New Roman" w:cs="Times New Roman"/>
                          <w:b/>
                          <w:i/>
                          <w:lang w:val="uk-UA"/>
                        </w:rPr>
                        <w:t>Методи проектної діяльності</w:t>
                      </w:r>
                      <w:r w:rsidRPr="00546A0E">
                        <w:rPr>
                          <w:rFonts w:ascii="Times New Roman" w:hAnsi="Times New Roman" w:cs="Times New Roman"/>
                          <w:b/>
                          <w:i/>
                          <w:lang w:val="uk-UA"/>
                        </w:rPr>
                        <w:t>:</w:t>
                      </w:r>
                    </w:p>
                    <w:p w:rsidR="002D2667" w:rsidRPr="009B21EF" w:rsidRDefault="002D2667" w:rsidP="0014067E">
                      <w:pPr>
                        <w:spacing w:after="0" w:line="240" w:lineRule="auto"/>
                        <w:rPr>
                          <w:rFonts w:ascii="Times New Roman" w:hAnsi="Times New Roman" w:cs="Times New Roman"/>
                          <w:sz w:val="16"/>
                          <w:szCs w:val="16"/>
                          <w:lang w:val="uk-UA"/>
                        </w:rPr>
                      </w:pPr>
                      <w:r w:rsidRPr="009B21EF">
                        <w:rPr>
                          <w:rFonts w:ascii="Times New Roman" w:hAnsi="Times New Roman" w:cs="Times New Roman"/>
                          <w:sz w:val="16"/>
                          <w:szCs w:val="16"/>
                          <w:lang w:val="uk-UA"/>
                        </w:rPr>
                        <w:t>Метод мозкового штурму,фокальних об’єктів і т.д.</w:t>
                      </w:r>
                    </w:p>
                  </w:txbxContent>
                </v:textbox>
              </v:shape>
              <v:line id="_x0000_s1045" style="position:absolute;flip:x" from="2261,5101" to="2262,12342" strokeweight="2.25pt">
                <v:stroke dashstyle="longDashDot"/>
              </v:line>
              <v:line id="_x0000_s1046" style="position:absolute" from="2260,12284" to="7660,12285" strokeweight="2.25pt">
                <v:stroke dashstyle="longDashDot"/>
              </v:line>
              <v:line id="_x0000_s1047" style="position:absolute;flip:y" from="7782,4969" to="7783,12213" strokeweight="2.25pt">
                <v:stroke dashstyle="longDashDot"/>
              </v:line>
              <v:line id="_x0000_s1048" style="position:absolute" from="2262,4971" to="7661,4973" strokeweight="2.25pt">
                <v:stroke dashstyle="longDashDot"/>
              </v:line>
              <v:shape id="_x0000_s1049" type="#_x0000_t202" style="position:absolute;left:2260;top:4035;width:5400;height:612" fillcolor="#eeece1 [3214]" strokeweight="1.5pt">
                <v:stroke dashstyle="longDashDot"/>
                <v:textbox style="mso-next-textbox:#_x0000_s1049">
                  <w:txbxContent>
                    <w:p w:rsidR="002D2667" w:rsidRPr="00570BA2" w:rsidRDefault="002D2667" w:rsidP="00570BA2">
                      <w:pPr>
                        <w:pStyle w:val="a3"/>
                        <w:numPr>
                          <w:ilvl w:val="0"/>
                          <w:numId w:val="4"/>
                        </w:numPr>
                        <w:spacing w:after="0" w:line="240" w:lineRule="auto"/>
                        <w:jc w:val="center"/>
                        <w:rPr>
                          <w:rFonts w:ascii="Times New Roman" w:hAnsi="Times New Roman"/>
                          <w:b/>
                          <w:i/>
                          <w:sz w:val="24"/>
                          <w:szCs w:val="24"/>
                          <w:lang w:val="uk-UA"/>
                        </w:rPr>
                      </w:pPr>
                      <w:r w:rsidRPr="00570BA2">
                        <w:rPr>
                          <w:rFonts w:ascii="Times New Roman" w:hAnsi="Times New Roman"/>
                          <w:b/>
                          <w:i/>
                          <w:sz w:val="24"/>
                          <w:szCs w:val="24"/>
                          <w:lang w:val="uk-UA"/>
                        </w:rPr>
                        <w:t>ПРОЕКТНА ТЕХНОЛОГІЯ</w:t>
                      </w:r>
                    </w:p>
                    <w:p w:rsidR="002D2667" w:rsidRPr="00546A0E" w:rsidRDefault="002D2667" w:rsidP="0014067E">
                      <w:pPr>
                        <w:spacing w:after="0" w:line="240" w:lineRule="auto"/>
                        <w:jc w:val="center"/>
                        <w:rPr>
                          <w:rFonts w:ascii="Times New Roman" w:hAnsi="Times New Roman" w:cs="Times New Roman"/>
                          <w:sz w:val="16"/>
                          <w:szCs w:val="16"/>
                          <w:lang w:val="uk-UA"/>
                        </w:rPr>
                      </w:pPr>
                      <w:r>
                        <w:rPr>
                          <w:rFonts w:ascii="Times New Roman" w:hAnsi="Times New Roman" w:cs="Times New Roman"/>
                          <w:b/>
                          <w:i/>
                          <w:sz w:val="20"/>
                          <w:szCs w:val="20"/>
                          <w:lang w:val="uk-UA"/>
                        </w:rPr>
                        <w:t xml:space="preserve">як основна структурна одиниця технологічної підготовки </w:t>
                      </w:r>
                    </w:p>
                    <w:p w:rsidR="002D2667" w:rsidRPr="00546A0E" w:rsidRDefault="002D2667" w:rsidP="0014067E">
                      <w:pPr>
                        <w:rPr>
                          <w:rFonts w:ascii="Times New Roman" w:hAnsi="Times New Roman" w:cs="Times New Roman"/>
                          <w:lang w:val="uk-UA"/>
                        </w:rPr>
                      </w:pPr>
                    </w:p>
                  </w:txbxContent>
                </v:textbox>
              </v:shape>
              <v:roundrect id="_x0000_s1050" style="position:absolute;left:8285;top:4023;width:806;height:8512" arcsize="10923f">
                <v:stroke dashstyle="1 1"/>
                <v:textbox style="layout-flow:vertical;mso-layout-flow-alt:bottom-to-top;mso-next-textbox:#_x0000_s1050">
                  <w:txbxContent>
                    <w:p w:rsidR="002D2667" w:rsidRPr="00E81F0C" w:rsidRDefault="002D2667" w:rsidP="0014067E">
                      <w:pPr>
                        <w:spacing w:line="240" w:lineRule="auto"/>
                        <w:rPr>
                          <w:rFonts w:ascii="Times New Roman" w:hAnsi="Times New Roman" w:cs="Times New Roman"/>
                          <w:sz w:val="16"/>
                          <w:szCs w:val="16"/>
                          <w:lang w:val="uk-UA"/>
                        </w:rPr>
                      </w:pPr>
                      <w:r w:rsidRPr="00BC63CA">
                        <w:rPr>
                          <w:rFonts w:ascii="Times New Roman" w:hAnsi="Times New Roman" w:cs="Times New Roman"/>
                          <w:i/>
                          <w:sz w:val="16"/>
                          <w:szCs w:val="16"/>
                          <w:lang w:val="uk-UA"/>
                        </w:rPr>
                        <w:t>Педагогічні умови</w:t>
                      </w:r>
                      <w:r w:rsidRPr="00BC63CA">
                        <w:rPr>
                          <w:rFonts w:ascii="Times New Roman" w:hAnsi="Times New Roman" w:cs="Times New Roman"/>
                          <w:sz w:val="16"/>
                          <w:szCs w:val="16"/>
                          <w:lang w:val="uk-UA"/>
                        </w:rPr>
                        <w:t xml:space="preserve">: </w:t>
                      </w:r>
                      <w:r w:rsidRPr="00E81F0C">
                        <w:rPr>
                          <w:rFonts w:ascii="Times New Roman" w:hAnsi="Times New Roman" w:cs="Times New Roman"/>
                          <w:bCs/>
                          <w:sz w:val="16"/>
                          <w:szCs w:val="16"/>
                          <w:lang w:val="uk-UA"/>
                        </w:rPr>
                        <w:t xml:space="preserve">наявність у структурі навчального плану ЗОШ предмету «Технології»; вдосконалення </w:t>
                      </w:r>
                      <w:r w:rsidRPr="00BC63CA">
                        <w:rPr>
                          <w:rFonts w:ascii="Times New Roman" w:hAnsi="Times New Roman" w:cs="Times New Roman"/>
                          <w:bCs/>
                          <w:sz w:val="16"/>
                          <w:szCs w:val="16"/>
                          <w:lang w:val="uk-UA"/>
                        </w:rPr>
                        <w:t>традиційної класно-</w:t>
                      </w:r>
                      <w:r w:rsidRPr="00E81F0C">
                        <w:rPr>
                          <w:rFonts w:ascii="Times New Roman" w:hAnsi="Times New Roman" w:cs="Times New Roman"/>
                          <w:bCs/>
                          <w:sz w:val="16"/>
                          <w:szCs w:val="16"/>
                          <w:lang w:val="uk-UA"/>
                        </w:rPr>
                        <w:t>урочної системи у відповідності з суб’єкт-суб’єктним підходом у навчанні; належна матеріально-технічна база, яка дозволяє залучати учнів до дослідно-пошукової діяльності; належна  професійна підготовка учителів технологій; створення в регіонах системи моніторингу якості профільного  навчання; реалізація принципів проектної діяльності тощо.</w:t>
                      </w:r>
                    </w:p>
                    <w:p w:rsidR="002D2667" w:rsidRPr="00830C08" w:rsidRDefault="002D2667" w:rsidP="0014067E">
                      <w:pPr>
                        <w:rPr>
                          <w:sz w:val="20"/>
                          <w:szCs w:val="20"/>
                        </w:rPr>
                      </w:pPr>
                    </w:p>
                  </w:txbxContent>
                </v:textbox>
              </v:roundrect>
              <v:shapetype id="_x0000_t32" coordsize="21600,21600" o:spt="32" o:oned="t" path="m,l21600,21600e" filled="f">
                <v:path arrowok="t" fillok="f" o:connecttype="none"/>
                <o:lock v:ext="edit" shapetype="t"/>
              </v:shapetype>
              <v:shape id="_x0000_s1051" type="#_x0000_t32" style="position:absolute;left:5071;top:13136;width:636;height:168" o:connectortype="straight" strokeweight="2.25pt">
                <v:stroke dashstyle="1 1" endarrow="block" endcap="round"/>
              </v:shape>
              <v:shape id="_x0000_s1052" type="#_x0000_t32" style="position:absolute;left:5003;top:6444;width:2;height:325" o:connectortype="straight" strokeweight="2.25pt">
                <v:stroke dashstyle="1 1" endarrow="block" endcap="round"/>
              </v:shape>
              <v:shape id="_x0000_s1053" type="#_x0000_t32" style="position:absolute;left:4987;top:8300;width:2;height:255;flip:x" o:connectortype="straight" strokeweight="2.25pt">
                <v:stroke dashstyle="1 1" endarrow="block" endcap="round"/>
              </v:shape>
              <v:shape id="_x0000_s1054" type="#_x0000_t32" style="position:absolute;left:4987;top:10286;width:3;height:314" o:connectortype="straight" strokeweight="2.25pt">
                <v:stroke dashstyle="1 1" endarrow="block" endcap="round"/>
              </v:shape>
              <v:shape id="_x0000_s1055" type="#_x0000_t32" style="position:absolute;left:5345;top:3695;width:1;height:303" o:connectortype="straight" strokeweight="2.25pt">
                <v:stroke dashstyle="1 1" endarrow="block" endcap="round"/>
              </v:shape>
              <v:shape id="_x0000_s1056" type="#_x0000_t32" style="position:absolute;left:4960;top:4658;width:1;height:242" o:connectortype="straight" strokeweight="2.25pt">
                <v:stroke dashstyle="1 1" endarrow="block" endcap="round"/>
              </v:shape>
              <v:group id="_x0000_s1057" style="position:absolute;left:8369;top:3254;width:269;height:781" coordorigin="8285,3324" coordsize="353,711">
                <v:shape id="_x0000_s1058" type="#_x0000_t32" style="position:absolute;left:8285;top:3324;width:353;height:8;flip:y" o:connectortype="straight" strokeweight="2.25pt">
                  <v:stroke dashstyle="1 1" endcap="round"/>
                </v:shape>
                <v:shape id="_x0000_s1059" type="#_x0000_t32" style="position:absolute;left:8638;top:3324;width:0;height:711" o:connectortype="straight" strokeweight="2.25pt">
                  <v:stroke dashstyle="1 1" endarrow="block" endcap="round"/>
                </v:shape>
              </v:group>
              <v:group id="_x0000_s1060" style="position:absolute;left:8120;top:12904;width:997;height:284;rotation:90" coordorigin="8285,3324" coordsize="353,711">
                <v:shape id="_x0000_s1061" type="#_x0000_t32" style="position:absolute;left:8285;top:3324;width:353;height:8;flip:y" o:connectortype="straight" strokeweight="2.25pt">
                  <v:stroke dashstyle="1 1" endcap="round"/>
                </v:shape>
                <v:shape id="_x0000_s1062" type="#_x0000_t32" style="position:absolute;left:8638;top:3324;width:0;height:711" o:connectortype="straight" strokeweight="2.25pt">
                  <v:stroke dashstyle="1 1" endarrow="block" endcap="round"/>
                </v:shape>
              </v:group>
              <v:shape id="_x0000_s1063" type="#_x0000_t32" style="position:absolute;left:4897;top:9636;width:257;height:1" o:connectortype="straight" strokeweight="2.25pt">
                <v:stroke dashstyle="1 1" startarrow="block" endarrow="block" endcap="round"/>
              </v:shape>
              <v:shape id="_x0000_s1064" type="#_x0000_t32" style="position:absolute;left:4796;top:7907;width:358;height:23;flip:y" o:connectortype="straight" strokeweight="2.25pt">
                <v:stroke dashstyle="1 1" startarrow="block" endarrow="block" endcap="round"/>
              </v:shape>
              <v:shape id="_x0000_s1065" type="#_x0000_t32" style="position:absolute;left:4990;top:12342;width:12;height:233" o:connectortype="straight" strokeweight="2.25pt">
                <v:stroke dashstyle="1 1" endarrow="block" endcap="round"/>
              </v:shape>
              <v:shape id="_x0000_s1066" type="#_x0000_t32" style="position:absolute;left:7783;top:7512;width:438;height:1" o:connectortype="straight" strokeweight="2.25pt">
                <v:stroke dashstyle="1 1" endarrow="block" endcap="round"/>
              </v:shape>
              <v:shape id="_x0000_s1067" type="#_x0000_t32" style="position:absolute;left:7783;top:9379;width:439;height:2" o:connectortype="straight" strokeweight="2.25pt">
                <v:stroke dashstyle="1 1" endarrow="block" endcap="round"/>
              </v:shape>
              <v:shape id="_x0000_s1068" type="#_x0000_t32" style="position:absolute;left:7784;top:11434;width:438;height:2" o:connectortype="straight" strokeweight="2.25pt">
                <v:stroke dashstyle="1 1" endarrow="block" endcap="round"/>
              </v:shape>
              <v:shape id="_x0000_s1069" type="#_x0000_t32" style="position:absolute;left:7863;top:5852;width:358;height:2;flip:x" o:connectortype="straight" strokeweight="2.25pt">
                <v:stroke dashstyle="1 1" endarrow="block" endcap="round"/>
              </v:shape>
            </v:group>
          </v:group>
        </w:pict>
      </w:r>
      <w:r w:rsidRPr="00A46174">
        <w:rPr>
          <w:noProof/>
        </w:rPr>
        <w:pict>
          <v:shape id="_x0000_s1070" type="#_x0000_t98" style="position:absolute;margin-left:59.65pt;margin-top:-.7pt;width:357pt;height:45.15pt;z-index:251661312" fillcolor="#f8f8f8" strokeweight="1.5pt">
            <v:fill r:id="rId7" o:title="Газетная бумага" rotate="t" type="tile"/>
            <v:textbox style="mso-next-textbox:#_x0000_s1070">
              <w:txbxContent>
                <w:p w:rsidR="002D2667" w:rsidRPr="00F56FE1" w:rsidRDefault="002D2667" w:rsidP="0014067E">
                  <w:pPr>
                    <w:jc w:val="center"/>
                    <w:rPr>
                      <w:rFonts w:ascii="Times New Roman" w:hAnsi="Times New Roman" w:cs="Times New Roman"/>
                      <w:b/>
                      <w:lang w:val="uk-UA"/>
                    </w:rPr>
                  </w:pPr>
                  <w:r w:rsidRPr="00F56FE1">
                    <w:rPr>
                      <w:rFonts w:ascii="Times New Roman" w:hAnsi="Times New Roman" w:cs="Times New Roman"/>
                      <w:b/>
                      <w:lang w:val="uk-UA"/>
                    </w:rPr>
                    <w:t>Мета: забезпечити технологічну підготовку учнів старшої загальноосвітньої школи</w:t>
                  </w:r>
                </w:p>
              </w:txbxContent>
            </v:textbox>
          </v:shape>
        </w:pict>
      </w:r>
    </w:p>
    <w:p w:rsidR="0014067E" w:rsidRPr="001E7AEE" w:rsidRDefault="0014067E" w:rsidP="0014067E">
      <w:pPr>
        <w:spacing w:line="360" w:lineRule="auto"/>
        <w:ind w:left="540"/>
        <w:rPr>
          <w:rFonts w:ascii="Times New Roman" w:hAnsi="Times New Roman"/>
          <w:sz w:val="28"/>
          <w:szCs w:val="28"/>
          <w:lang w:val="uk-UA"/>
        </w:rPr>
      </w:pPr>
    </w:p>
    <w:p w:rsidR="0014067E" w:rsidRPr="001E7AEE" w:rsidRDefault="0014067E" w:rsidP="0014067E">
      <w:pPr>
        <w:spacing w:line="360" w:lineRule="auto"/>
        <w:ind w:left="540"/>
        <w:rPr>
          <w:rFonts w:ascii="Times New Roman" w:hAnsi="Times New Roman"/>
          <w:sz w:val="28"/>
          <w:szCs w:val="28"/>
          <w:lang w:val="uk-UA"/>
        </w:rPr>
      </w:pPr>
    </w:p>
    <w:p w:rsidR="0014067E" w:rsidRPr="001E7AEE" w:rsidRDefault="0014067E" w:rsidP="0014067E">
      <w:pPr>
        <w:spacing w:line="360" w:lineRule="auto"/>
        <w:ind w:left="540"/>
        <w:rPr>
          <w:rFonts w:ascii="Times New Roman" w:hAnsi="Times New Roman"/>
          <w:sz w:val="28"/>
          <w:szCs w:val="28"/>
          <w:lang w:val="uk-UA"/>
        </w:rPr>
      </w:pPr>
    </w:p>
    <w:p w:rsidR="0014067E" w:rsidRPr="001E7AEE" w:rsidRDefault="0014067E" w:rsidP="0014067E">
      <w:pPr>
        <w:spacing w:line="360" w:lineRule="auto"/>
        <w:ind w:left="540"/>
        <w:rPr>
          <w:rFonts w:ascii="Times New Roman" w:hAnsi="Times New Roman"/>
          <w:sz w:val="28"/>
          <w:szCs w:val="28"/>
          <w:lang w:val="uk-UA"/>
        </w:rPr>
      </w:pPr>
    </w:p>
    <w:p w:rsidR="0014067E" w:rsidRPr="001E7AEE" w:rsidRDefault="0014067E" w:rsidP="0014067E">
      <w:pPr>
        <w:spacing w:line="360" w:lineRule="auto"/>
        <w:ind w:left="540"/>
        <w:rPr>
          <w:rFonts w:ascii="Times New Roman" w:hAnsi="Times New Roman"/>
          <w:sz w:val="28"/>
          <w:szCs w:val="28"/>
          <w:lang w:val="uk-UA"/>
        </w:rPr>
      </w:pPr>
    </w:p>
    <w:p w:rsidR="0014067E" w:rsidRPr="001E7AEE" w:rsidRDefault="0014067E" w:rsidP="0014067E">
      <w:pPr>
        <w:spacing w:line="360" w:lineRule="auto"/>
        <w:ind w:left="540"/>
        <w:rPr>
          <w:rFonts w:ascii="Times New Roman" w:hAnsi="Times New Roman"/>
          <w:sz w:val="28"/>
          <w:szCs w:val="28"/>
          <w:lang w:val="uk-UA"/>
        </w:rPr>
      </w:pPr>
    </w:p>
    <w:p w:rsidR="0014067E" w:rsidRPr="001E7AEE" w:rsidRDefault="0014067E" w:rsidP="0014067E">
      <w:pPr>
        <w:spacing w:line="360" w:lineRule="auto"/>
        <w:ind w:left="540"/>
        <w:rPr>
          <w:rFonts w:ascii="Times New Roman" w:hAnsi="Times New Roman"/>
          <w:sz w:val="28"/>
          <w:szCs w:val="28"/>
          <w:lang w:val="uk-UA"/>
        </w:rPr>
      </w:pPr>
    </w:p>
    <w:p w:rsidR="0014067E" w:rsidRPr="001E7AEE" w:rsidRDefault="0014067E" w:rsidP="0014067E">
      <w:pPr>
        <w:spacing w:line="360" w:lineRule="auto"/>
        <w:ind w:left="540"/>
        <w:rPr>
          <w:rFonts w:ascii="Times New Roman" w:hAnsi="Times New Roman"/>
          <w:sz w:val="28"/>
          <w:szCs w:val="28"/>
          <w:lang w:val="uk-UA"/>
        </w:rPr>
      </w:pPr>
    </w:p>
    <w:p w:rsidR="0014067E" w:rsidRPr="001E7AEE" w:rsidRDefault="0014067E" w:rsidP="0014067E">
      <w:pPr>
        <w:spacing w:line="360" w:lineRule="auto"/>
        <w:ind w:left="540"/>
        <w:rPr>
          <w:rFonts w:ascii="Times New Roman" w:hAnsi="Times New Roman"/>
          <w:sz w:val="28"/>
          <w:szCs w:val="28"/>
          <w:lang w:val="uk-UA"/>
        </w:rPr>
      </w:pPr>
    </w:p>
    <w:p w:rsidR="0014067E" w:rsidRPr="001E7AEE" w:rsidRDefault="0014067E" w:rsidP="0014067E">
      <w:pPr>
        <w:spacing w:line="360" w:lineRule="auto"/>
        <w:ind w:left="540"/>
        <w:rPr>
          <w:rFonts w:ascii="Times New Roman" w:hAnsi="Times New Roman"/>
          <w:sz w:val="28"/>
          <w:szCs w:val="28"/>
          <w:lang w:val="uk-UA"/>
        </w:rPr>
      </w:pPr>
    </w:p>
    <w:p w:rsidR="0014067E" w:rsidRPr="001E7AEE" w:rsidRDefault="0014067E" w:rsidP="0014067E">
      <w:pPr>
        <w:spacing w:line="360" w:lineRule="auto"/>
        <w:rPr>
          <w:rFonts w:ascii="Times New Roman" w:hAnsi="Times New Roman"/>
          <w:sz w:val="28"/>
          <w:szCs w:val="28"/>
          <w:lang w:val="uk-UA"/>
        </w:rPr>
      </w:pPr>
    </w:p>
    <w:p w:rsidR="0014067E" w:rsidRDefault="0014067E" w:rsidP="0014067E">
      <w:pPr>
        <w:spacing w:line="360" w:lineRule="auto"/>
        <w:rPr>
          <w:rFonts w:ascii="Times New Roman" w:hAnsi="Times New Roman" w:cs="Times New Roman"/>
          <w:sz w:val="28"/>
          <w:szCs w:val="28"/>
          <w:lang w:val="uk-UA"/>
        </w:rPr>
      </w:pPr>
    </w:p>
    <w:p w:rsidR="0014067E" w:rsidRDefault="0014067E" w:rsidP="0014067E">
      <w:pPr>
        <w:spacing w:line="360" w:lineRule="auto"/>
        <w:rPr>
          <w:rFonts w:ascii="Times New Roman" w:hAnsi="Times New Roman" w:cs="Times New Roman"/>
          <w:sz w:val="28"/>
          <w:szCs w:val="28"/>
          <w:lang w:val="uk-UA"/>
        </w:rPr>
      </w:pPr>
    </w:p>
    <w:p w:rsidR="0014067E" w:rsidRDefault="0014067E" w:rsidP="0014067E">
      <w:pPr>
        <w:spacing w:line="360" w:lineRule="auto"/>
        <w:rPr>
          <w:rFonts w:ascii="Times New Roman" w:hAnsi="Times New Roman" w:cs="Times New Roman"/>
          <w:sz w:val="28"/>
          <w:szCs w:val="28"/>
          <w:lang w:val="uk-UA"/>
        </w:rPr>
      </w:pPr>
    </w:p>
    <w:p w:rsidR="0014067E" w:rsidRDefault="0014067E" w:rsidP="0014067E">
      <w:pPr>
        <w:spacing w:line="360" w:lineRule="auto"/>
        <w:rPr>
          <w:rFonts w:ascii="Times New Roman" w:hAnsi="Times New Roman" w:cs="Times New Roman"/>
          <w:sz w:val="28"/>
          <w:szCs w:val="28"/>
          <w:lang w:val="uk-UA"/>
        </w:rPr>
      </w:pPr>
    </w:p>
    <w:p w:rsidR="0014067E" w:rsidRDefault="0014067E" w:rsidP="0014067E">
      <w:pPr>
        <w:spacing w:line="360" w:lineRule="auto"/>
        <w:rPr>
          <w:rFonts w:ascii="Times New Roman" w:hAnsi="Times New Roman" w:cs="Times New Roman"/>
          <w:sz w:val="28"/>
          <w:szCs w:val="28"/>
          <w:lang w:val="uk-UA"/>
        </w:rPr>
      </w:pPr>
    </w:p>
    <w:p w:rsidR="0014067E" w:rsidRDefault="0014067E" w:rsidP="0014067E">
      <w:pPr>
        <w:spacing w:line="360" w:lineRule="auto"/>
        <w:rPr>
          <w:rFonts w:ascii="Times New Roman" w:hAnsi="Times New Roman" w:cs="Times New Roman"/>
          <w:sz w:val="28"/>
          <w:szCs w:val="28"/>
          <w:lang w:val="uk-UA"/>
        </w:rPr>
      </w:pPr>
    </w:p>
    <w:p w:rsidR="0014067E" w:rsidRDefault="0014067E" w:rsidP="0014067E">
      <w:pPr>
        <w:spacing w:line="360" w:lineRule="auto"/>
        <w:rPr>
          <w:rFonts w:ascii="Times New Roman" w:hAnsi="Times New Roman" w:cs="Times New Roman"/>
          <w:sz w:val="28"/>
          <w:szCs w:val="28"/>
          <w:lang w:val="uk-UA"/>
        </w:rPr>
      </w:pPr>
    </w:p>
    <w:p w:rsidR="0014067E" w:rsidRDefault="0014067E" w:rsidP="0014067E">
      <w:pPr>
        <w:spacing w:line="360" w:lineRule="auto"/>
        <w:rPr>
          <w:rFonts w:ascii="Times New Roman" w:hAnsi="Times New Roman" w:cs="Times New Roman"/>
          <w:sz w:val="28"/>
          <w:szCs w:val="28"/>
          <w:lang w:val="uk-UA"/>
        </w:rPr>
      </w:pPr>
    </w:p>
    <w:p w:rsidR="0014067E" w:rsidRPr="001E7AEE" w:rsidRDefault="00B73292" w:rsidP="00570BA2">
      <w:pPr>
        <w:spacing w:line="240" w:lineRule="auto"/>
        <w:jc w:val="center"/>
        <w:rPr>
          <w:rFonts w:ascii="Times New Roman" w:hAnsi="Times New Roman"/>
          <w:sz w:val="28"/>
          <w:szCs w:val="28"/>
          <w:lang w:val="uk-UA"/>
        </w:rPr>
      </w:pPr>
      <w:r>
        <w:rPr>
          <w:rFonts w:ascii="Times New Roman" w:hAnsi="Times New Roman"/>
          <w:sz w:val="28"/>
          <w:szCs w:val="28"/>
          <w:lang w:val="uk-UA"/>
        </w:rPr>
        <w:t>Рис. 1</w:t>
      </w:r>
      <w:r w:rsidR="0014067E">
        <w:rPr>
          <w:rFonts w:ascii="Times New Roman" w:hAnsi="Times New Roman"/>
          <w:sz w:val="28"/>
          <w:szCs w:val="28"/>
          <w:lang w:val="uk-UA"/>
        </w:rPr>
        <w:t xml:space="preserve">. </w:t>
      </w:r>
      <w:r w:rsidR="0014067E" w:rsidRPr="001E7AEE">
        <w:rPr>
          <w:rFonts w:ascii="Times New Roman" w:hAnsi="Times New Roman"/>
          <w:i/>
          <w:sz w:val="28"/>
          <w:szCs w:val="28"/>
          <w:lang w:val="uk-UA"/>
        </w:rPr>
        <w:t>Структурно-функціональна модель технологічної підготовк</w:t>
      </w:r>
      <w:r w:rsidR="0014067E">
        <w:rPr>
          <w:rFonts w:ascii="Times New Roman" w:hAnsi="Times New Roman"/>
          <w:i/>
          <w:sz w:val="28"/>
          <w:szCs w:val="28"/>
          <w:lang w:val="uk-UA"/>
        </w:rPr>
        <w:t>и</w:t>
      </w:r>
      <w:r w:rsidR="006234C7">
        <w:rPr>
          <w:rFonts w:ascii="Times New Roman" w:hAnsi="Times New Roman"/>
          <w:i/>
          <w:sz w:val="28"/>
          <w:szCs w:val="28"/>
          <w:lang w:val="uk-UA"/>
        </w:rPr>
        <w:t xml:space="preserve"> учнів</w:t>
      </w:r>
      <w:r w:rsidR="00570BA2">
        <w:rPr>
          <w:rFonts w:ascii="Times New Roman" w:hAnsi="Times New Roman"/>
          <w:i/>
          <w:sz w:val="28"/>
          <w:szCs w:val="28"/>
          <w:lang w:val="uk-UA"/>
        </w:rPr>
        <w:t xml:space="preserve"> старшої  загальноосвітньої школи</w:t>
      </w:r>
    </w:p>
    <w:p w:rsidR="004C34DD" w:rsidRDefault="00F10628" w:rsidP="004C34DD">
      <w:pPr>
        <w:pStyle w:val="2"/>
        <w:spacing w:after="0" w:line="360" w:lineRule="auto"/>
        <w:ind w:left="0" w:firstLine="823"/>
        <w:jc w:val="both"/>
        <w:rPr>
          <w:rFonts w:ascii="Times New Roman" w:hAnsi="Times New Roman" w:cs="Times New Roman"/>
          <w:sz w:val="28"/>
          <w:szCs w:val="28"/>
          <w:lang w:val="uk-UA"/>
        </w:rPr>
      </w:pPr>
      <w:r w:rsidRPr="00F83010">
        <w:rPr>
          <w:rFonts w:ascii="Times New Roman" w:hAnsi="Times New Roman"/>
          <w:sz w:val="28"/>
          <w:szCs w:val="28"/>
        </w:rPr>
        <w:lastRenderedPageBreak/>
        <w:t xml:space="preserve"> </w:t>
      </w:r>
      <w:r w:rsidR="004C34DD">
        <w:rPr>
          <w:rFonts w:ascii="Times New Roman" w:hAnsi="Times New Roman" w:cs="Times New Roman"/>
          <w:sz w:val="28"/>
          <w:szCs w:val="28"/>
          <w:lang w:val="uk-UA"/>
        </w:rPr>
        <w:t>На рис. 1</w:t>
      </w:r>
      <w:r w:rsidR="004C34DD" w:rsidRPr="005B3664">
        <w:rPr>
          <w:rFonts w:ascii="Times New Roman" w:hAnsi="Times New Roman" w:cs="Times New Roman"/>
          <w:sz w:val="28"/>
          <w:szCs w:val="28"/>
          <w:lang w:val="uk-UA"/>
        </w:rPr>
        <w:t xml:space="preserve"> показано графічне зображення структурно-функціональної моделі технологічної підготовки учнів старшої загальноосвітньої школи. </w:t>
      </w:r>
    </w:p>
    <w:p w:rsidR="00A769B2" w:rsidRPr="005B3664" w:rsidRDefault="00A769B2" w:rsidP="00A769B2">
      <w:pPr>
        <w:pStyle w:val="2"/>
        <w:spacing w:after="0" w:line="360" w:lineRule="auto"/>
        <w:ind w:left="0" w:firstLine="823"/>
        <w:jc w:val="both"/>
        <w:rPr>
          <w:rFonts w:ascii="Times New Roman" w:hAnsi="Times New Roman" w:cs="Times New Roman"/>
          <w:sz w:val="28"/>
          <w:szCs w:val="28"/>
          <w:lang w:val="uk-UA"/>
        </w:rPr>
      </w:pPr>
      <w:r w:rsidRPr="005B3664">
        <w:rPr>
          <w:rFonts w:ascii="Times New Roman" w:hAnsi="Times New Roman" w:cs="Times New Roman"/>
          <w:sz w:val="28"/>
          <w:szCs w:val="28"/>
          <w:lang w:val="uk-UA"/>
        </w:rPr>
        <w:t xml:space="preserve">У процесі побудови моделі ми </w:t>
      </w:r>
      <w:r>
        <w:rPr>
          <w:rFonts w:ascii="Times New Roman" w:hAnsi="Times New Roman" w:cs="Times New Roman"/>
          <w:sz w:val="28"/>
          <w:szCs w:val="28"/>
          <w:lang w:val="uk-UA"/>
        </w:rPr>
        <w:t xml:space="preserve">враховували те, що технологічна  </w:t>
      </w:r>
      <w:r w:rsidRPr="005B3664">
        <w:rPr>
          <w:rFonts w:ascii="Times New Roman" w:hAnsi="Times New Roman" w:cs="Times New Roman"/>
          <w:sz w:val="28"/>
          <w:szCs w:val="28"/>
          <w:lang w:val="uk-UA"/>
        </w:rPr>
        <w:t>підготовка учнів 10-11 класів повинна максимально враховувати інтереси і можливості кожного учня, їх професійні наміри і життєві плани.</w:t>
      </w:r>
    </w:p>
    <w:p w:rsidR="00A769B2" w:rsidRPr="00A769B2" w:rsidRDefault="00A769B2" w:rsidP="00A769B2">
      <w:pPr>
        <w:pStyle w:val="2"/>
        <w:spacing w:after="0" w:line="360" w:lineRule="auto"/>
        <w:ind w:left="0" w:firstLine="823"/>
        <w:jc w:val="both"/>
        <w:rPr>
          <w:rFonts w:ascii="Times New Roman" w:hAnsi="Times New Roman" w:cs="Times New Roman"/>
          <w:sz w:val="28"/>
          <w:szCs w:val="28"/>
          <w:lang w:val="uk-UA"/>
        </w:rPr>
      </w:pPr>
      <w:r w:rsidRPr="005B3664">
        <w:rPr>
          <w:rFonts w:ascii="Times New Roman" w:hAnsi="Times New Roman" w:cs="Times New Roman"/>
          <w:sz w:val="28"/>
          <w:szCs w:val="28"/>
          <w:lang w:val="uk-UA"/>
        </w:rPr>
        <w:t>За вихідну ми взяли таку модель структури навчального процесу, яка містить:</w:t>
      </w:r>
      <w:r>
        <w:rPr>
          <w:rFonts w:ascii="Times New Roman" w:hAnsi="Times New Roman" w:cs="Times New Roman"/>
          <w:sz w:val="28"/>
          <w:szCs w:val="28"/>
          <w:lang w:val="uk-UA"/>
        </w:rPr>
        <w:t xml:space="preserve"> 1. </w:t>
      </w:r>
      <w:r w:rsidRPr="005B3664">
        <w:rPr>
          <w:rFonts w:ascii="Times New Roman" w:hAnsi="Times New Roman" w:cs="Times New Roman"/>
          <w:sz w:val="28"/>
          <w:szCs w:val="28"/>
          <w:lang w:val="uk-UA"/>
        </w:rPr>
        <w:t>Цільовий компонент.</w:t>
      </w:r>
      <w:r>
        <w:rPr>
          <w:rFonts w:ascii="Times New Roman" w:hAnsi="Times New Roman" w:cs="Times New Roman"/>
          <w:sz w:val="28"/>
          <w:szCs w:val="28"/>
          <w:lang w:val="uk-UA"/>
        </w:rPr>
        <w:t xml:space="preserve"> 2.</w:t>
      </w:r>
      <w:r w:rsidRPr="005B3664">
        <w:rPr>
          <w:rFonts w:ascii="Times New Roman" w:hAnsi="Times New Roman" w:cs="Times New Roman"/>
          <w:sz w:val="28"/>
          <w:szCs w:val="28"/>
          <w:lang w:val="uk-UA"/>
        </w:rPr>
        <w:t>Зміст навчання на рівні навчального предмету (програми)</w:t>
      </w:r>
      <w:r>
        <w:rPr>
          <w:rFonts w:ascii="Times New Roman" w:hAnsi="Times New Roman" w:cs="Times New Roman"/>
          <w:sz w:val="28"/>
          <w:szCs w:val="28"/>
          <w:lang w:val="uk-UA"/>
        </w:rPr>
        <w:t xml:space="preserve"> </w:t>
      </w:r>
      <w:r w:rsidRPr="005B3664">
        <w:rPr>
          <w:rFonts w:ascii="Times New Roman" w:hAnsi="Times New Roman" w:cs="Times New Roman"/>
          <w:sz w:val="28"/>
          <w:szCs w:val="28"/>
          <w:lang w:val="uk-UA"/>
        </w:rPr>
        <w:t>і навчального матеріалу (підручників).</w:t>
      </w:r>
      <w:r>
        <w:rPr>
          <w:rFonts w:ascii="Times New Roman" w:hAnsi="Times New Roman" w:cs="Times New Roman"/>
          <w:sz w:val="28"/>
          <w:szCs w:val="28"/>
          <w:lang w:val="uk-UA"/>
        </w:rPr>
        <w:t xml:space="preserve"> 3.</w:t>
      </w:r>
      <w:r w:rsidRPr="005B3664">
        <w:rPr>
          <w:rFonts w:ascii="Times New Roman" w:hAnsi="Times New Roman" w:cs="Times New Roman"/>
          <w:sz w:val="28"/>
          <w:szCs w:val="28"/>
          <w:lang w:val="uk-UA"/>
        </w:rPr>
        <w:t>Організаційно-педагогічні умови навчання.</w:t>
      </w:r>
      <w:r>
        <w:rPr>
          <w:rFonts w:ascii="Times New Roman" w:hAnsi="Times New Roman" w:cs="Times New Roman"/>
          <w:sz w:val="28"/>
          <w:szCs w:val="28"/>
          <w:lang w:val="uk-UA"/>
        </w:rPr>
        <w:t xml:space="preserve">  4.</w:t>
      </w:r>
      <w:r w:rsidRPr="005B3664">
        <w:rPr>
          <w:rFonts w:ascii="Times New Roman" w:hAnsi="Times New Roman" w:cs="Times New Roman"/>
          <w:sz w:val="28"/>
          <w:szCs w:val="28"/>
          <w:lang w:val="uk-UA"/>
        </w:rPr>
        <w:t>Основні принципи та методи</w:t>
      </w:r>
      <w:r>
        <w:rPr>
          <w:rFonts w:ascii="Times New Roman" w:hAnsi="Times New Roman" w:cs="Times New Roman"/>
          <w:sz w:val="28"/>
          <w:szCs w:val="28"/>
          <w:lang w:val="uk-UA"/>
        </w:rPr>
        <w:t xml:space="preserve"> </w:t>
      </w:r>
      <w:r w:rsidRPr="005B3664">
        <w:rPr>
          <w:rFonts w:ascii="Times New Roman" w:hAnsi="Times New Roman" w:cs="Times New Roman"/>
          <w:sz w:val="28"/>
          <w:szCs w:val="28"/>
          <w:lang w:val="uk-UA"/>
        </w:rPr>
        <w:t xml:space="preserve">технологічної підготовки старшокласників. </w:t>
      </w:r>
      <w:r>
        <w:rPr>
          <w:rFonts w:ascii="Times New Roman" w:hAnsi="Times New Roman" w:cs="Times New Roman"/>
          <w:sz w:val="28"/>
          <w:szCs w:val="28"/>
          <w:lang w:val="uk-UA"/>
        </w:rPr>
        <w:t xml:space="preserve"> 5.</w:t>
      </w:r>
      <w:r w:rsidRPr="005B3664">
        <w:rPr>
          <w:rFonts w:ascii="Times New Roman" w:hAnsi="Times New Roman" w:cs="Times New Roman"/>
          <w:sz w:val="28"/>
          <w:szCs w:val="28"/>
          <w:lang w:val="uk-UA"/>
        </w:rPr>
        <w:t>Критерії ефективності та результати технологічної підготовки.</w:t>
      </w:r>
    </w:p>
    <w:p w:rsidR="000C21C8" w:rsidRDefault="000C21C8" w:rsidP="000C21C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Розглянемо функціональну сторону моделі, яка складається з двох основних положень. </w:t>
      </w:r>
    </w:p>
    <w:p w:rsidR="000C21C8" w:rsidRPr="000C21C8" w:rsidRDefault="000C21C8" w:rsidP="000C21C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По-перше, ми виходимо з того, що методологічною основою технологічної освіти є виробництво як філософська, соціально-культурна, гносеологічна та психолого-педагогічна категорія, котра присутня в усіх галузях життя сучасного суспільства як перетворювальна діяльність людини. </w:t>
      </w:r>
    </w:p>
    <w:p w:rsidR="00F10628" w:rsidRDefault="00F10628" w:rsidP="00F1062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Складовою виробництва є технологія – своєрідний інструментарій для успішного функціонування людини в сучасному інформаційному суспільстві.</w:t>
      </w:r>
    </w:p>
    <w:p w:rsidR="00F10628" w:rsidRPr="00F83010" w:rsidRDefault="00F10628" w:rsidP="00F10628">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 xml:space="preserve"> </w:t>
      </w:r>
      <w:r>
        <w:rPr>
          <w:rFonts w:ascii="Times New Roman" w:hAnsi="Times New Roman"/>
          <w:sz w:val="28"/>
          <w:szCs w:val="28"/>
          <w:lang w:val="uk-UA"/>
        </w:rPr>
        <w:t>З огляду на це, для методики вивчення предмету «Технології» нагальним буде перегляд і обґрунтування технологій, які є найбільш сучасними й відповідають не лише викликам часу та розвитку виробництва, але й мають відповідну дидактичну цінність.</w:t>
      </w:r>
    </w:p>
    <w:p w:rsidR="0014067E" w:rsidRPr="00A85763" w:rsidRDefault="0014067E" w:rsidP="0014067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Всебічний аналіз досліджень як вітчизняних, так і зарубіжних учених та власний досвід науково-методичної роботи дають змогу вважати, що основною одиницею технологічної освіти є творча проектна діяльність учнів</w:t>
      </w:r>
      <w:r w:rsidR="006234C7">
        <w:rPr>
          <w:rFonts w:ascii="Times New Roman" w:hAnsi="Times New Roman"/>
          <w:sz w:val="28"/>
          <w:szCs w:val="28"/>
          <w:lang w:val="uk-UA"/>
        </w:rPr>
        <w:t>,</w:t>
      </w:r>
      <w:r>
        <w:rPr>
          <w:rFonts w:ascii="Times New Roman" w:hAnsi="Times New Roman"/>
          <w:sz w:val="28"/>
          <w:szCs w:val="28"/>
          <w:lang w:val="uk-UA"/>
        </w:rPr>
        <w:t xml:space="preserve"> у процесі якої не лише відбувається засвоєння знань, умінь і навичок, а насамперед формуються учнівський досвід використання знань з основ наук, особистісні якості учнів, їх ставлення до певної галузі людської діяльності. </w:t>
      </w:r>
      <w:r>
        <w:rPr>
          <w:rFonts w:ascii="Times New Roman" w:hAnsi="Times New Roman"/>
          <w:sz w:val="28"/>
          <w:szCs w:val="28"/>
          <w:lang w:val="uk-UA"/>
        </w:rPr>
        <w:lastRenderedPageBreak/>
        <w:t xml:space="preserve">Найбільш сильною особливістю проектної технології є її здатність інтегрувати знання з різних предметів на основі особистого практичного досвіду учнів, що, у свою чергу, є передумовою формування у них відповідних проектно-технологічних та інформаційно-комунікаційних компетентностей. </w:t>
      </w:r>
    </w:p>
    <w:p w:rsidR="0014067E" w:rsidRDefault="0014067E" w:rsidP="0014067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Отже, </w:t>
      </w:r>
      <w:r w:rsidRPr="00320879">
        <w:rPr>
          <w:rFonts w:ascii="Times New Roman" w:hAnsi="Times New Roman"/>
          <w:i/>
          <w:sz w:val="28"/>
          <w:szCs w:val="28"/>
          <w:lang w:val="uk-UA"/>
        </w:rPr>
        <w:t xml:space="preserve">основним механізмом </w:t>
      </w:r>
      <w:r w:rsidRPr="00DF386B">
        <w:rPr>
          <w:rFonts w:ascii="Times New Roman" w:hAnsi="Times New Roman"/>
          <w:sz w:val="28"/>
          <w:szCs w:val="28"/>
          <w:lang w:val="uk-UA"/>
        </w:rPr>
        <w:t>функціонування і розвитку системи</w:t>
      </w:r>
      <w:r w:rsidRPr="00320879">
        <w:rPr>
          <w:rFonts w:ascii="Times New Roman" w:hAnsi="Times New Roman"/>
          <w:i/>
          <w:sz w:val="28"/>
          <w:szCs w:val="28"/>
          <w:lang w:val="uk-UA"/>
        </w:rPr>
        <w:t xml:space="preserve"> технологічної підготовки учнів є </w:t>
      </w:r>
      <w:r w:rsidRPr="00DF386B">
        <w:rPr>
          <w:rFonts w:ascii="Times New Roman" w:hAnsi="Times New Roman"/>
          <w:sz w:val="28"/>
          <w:szCs w:val="28"/>
          <w:lang w:val="uk-UA"/>
        </w:rPr>
        <w:t xml:space="preserve">проектна технологія, яку вони засвоюють, як універсальну технологію предметно-перетворювальної діяльності людини в сучасному технологічно і </w:t>
      </w:r>
      <w:r w:rsidR="00B73292">
        <w:rPr>
          <w:rFonts w:ascii="Times New Roman" w:hAnsi="Times New Roman"/>
          <w:sz w:val="28"/>
          <w:szCs w:val="28"/>
          <w:lang w:val="uk-UA"/>
        </w:rPr>
        <w:t xml:space="preserve"> </w:t>
      </w:r>
      <w:r w:rsidRPr="00DF386B">
        <w:rPr>
          <w:rFonts w:ascii="Times New Roman" w:hAnsi="Times New Roman"/>
          <w:sz w:val="28"/>
          <w:szCs w:val="28"/>
          <w:lang w:val="uk-UA"/>
        </w:rPr>
        <w:t>інформаційно насиченому середовищі.</w:t>
      </w:r>
    </w:p>
    <w:p w:rsidR="0014067E" w:rsidRDefault="0014067E" w:rsidP="0014067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Суттєвою ознакою проектної технології є її алгоритм, який мають засвоїти як учні так і учитель. </w:t>
      </w:r>
    </w:p>
    <w:p w:rsidR="0014067E" w:rsidRDefault="0014067E" w:rsidP="0014067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Учні для успішного засвоєння проектної технології як інструменту для створення певних речей чи послуг, мають навчитись визначати завдання, які відповідають їх інтересам та професійним намірам чи життєвим планам, визначати відповідний план дій, добирати необхідні знання та засоби для реалізації кожного пункту плану, аналізувати результат на проміжних етапах реалізації плану, і відповідно до цього вносити корективи у запланований результат чи створений на даному етапі виріб і т.</w:t>
      </w:r>
      <w:r w:rsidR="00B73292">
        <w:rPr>
          <w:rFonts w:ascii="Times New Roman" w:hAnsi="Times New Roman"/>
          <w:sz w:val="28"/>
          <w:szCs w:val="28"/>
          <w:lang w:val="uk-UA"/>
        </w:rPr>
        <w:t xml:space="preserve"> </w:t>
      </w:r>
      <w:r>
        <w:rPr>
          <w:rFonts w:ascii="Times New Roman" w:hAnsi="Times New Roman"/>
          <w:sz w:val="28"/>
          <w:szCs w:val="28"/>
          <w:lang w:val="uk-UA"/>
        </w:rPr>
        <w:t xml:space="preserve">д. </w:t>
      </w:r>
    </w:p>
    <w:p w:rsidR="0014067E" w:rsidRDefault="0014067E" w:rsidP="0014067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Друге положення</w:t>
      </w:r>
      <w:r w:rsidR="00582E69">
        <w:rPr>
          <w:rFonts w:ascii="Times New Roman" w:hAnsi="Times New Roman"/>
          <w:sz w:val="28"/>
          <w:szCs w:val="28"/>
          <w:lang w:val="uk-UA"/>
        </w:rPr>
        <w:t xml:space="preserve"> процесу</w:t>
      </w:r>
      <w:r>
        <w:rPr>
          <w:rFonts w:ascii="Times New Roman" w:hAnsi="Times New Roman"/>
          <w:sz w:val="28"/>
          <w:szCs w:val="28"/>
          <w:lang w:val="uk-UA"/>
        </w:rPr>
        <w:t xml:space="preserve"> функціонування нашої моделі ґрунтується на тому, що в основі проектної діяльності школярів знаходиться суб’єкт-суб’єктна модель взаємодії учителя й учнів, що визначає учня як рівноправного учасника навчального процесу й зумовлює діяльнісний підхід до навчання. Тут </w:t>
      </w:r>
      <w:r w:rsidRPr="00642824">
        <w:rPr>
          <w:rFonts w:ascii="Times New Roman" w:hAnsi="Times New Roman"/>
          <w:i/>
          <w:sz w:val="28"/>
          <w:szCs w:val="28"/>
          <w:lang w:val="uk-UA"/>
        </w:rPr>
        <w:t>діяльнісний підхід</w:t>
      </w:r>
      <w:r w:rsidR="00B73292">
        <w:rPr>
          <w:rFonts w:ascii="Times New Roman" w:hAnsi="Times New Roman"/>
          <w:sz w:val="28"/>
          <w:szCs w:val="28"/>
          <w:lang w:val="uk-UA"/>
        </w:rPr>
        <w:t xml:space="preserve"> розуміється</w:t>
      </w:r>
      <w:r>
        <w:rPr>
          <w:rFonts w:ascii="Times New Roman" w:hAnsi="Times New Roman"/>
          <w:sz w:val="28"/>
          <w:szCs w:val="28"/>
          <w:lang w:val="uk-UA"/>
        </w:rPr>
        <w:t xml:space="preserve"> як: «…спрямованість навчально-виховного процесу на розвиток умінь і навичок особистості, застосування на практиці здобутих знань з різних навчальних предметів, успішну адаптацію людини в соціумі, професійну самореалізацію, формування здібностей до колективної діяльності та самоосвіти» </w:t>
      </w:r>
      <w:r w:rsidRPr="00D24C3F">
        <w:rPr>
          <w:rFonts w:ascii="Times New Roman" w:hAnsi="Times New Roman"/>
          <w:sz w:val="28"/>
          <w:szCs w:val="28"/>
          <w:lang w:val="uk-UA"/>
        </w:rPr>
        <w:t>[</w:t>
      </w:r>
      <w:r w:rsidR="00463438">
        <w:rPr>
          <w:rFonts w:ascii="Times New Roman" w:hAnsi="Times New Roman"/>
          <w:sz w:val="28"/>
          <w:szCs w:val="28"/>
          <w:lang w:val="uk-UA"/>
        </w:rPr>
        <w:t>4</w:t>
      </w:r>
      <w:r>
        <w:rPr>
          <w:rFonts w:ascii="Times New Roman" w:hAnsi="Times New Roman"/>
          <w:sz w:val="28"/>
          <w:szCs w:val="28"/>
          <w:lang w:val="uk-UA"/>
        </w:rPr>
        <w:t>, с. 2</w:t>
      </w:r>
      <w:r w:rsidRPr="00D24C3F">
        <w:rPr>
          <w:rFonts w:ascii="Times New Roman" w:hAnsi="Times New Roman"/>
          <w:sz w:val="28"/>
          <w:szCs w:val="28"/>
          <w:lang w:val="uk-UA"/>
        </w:rPr>
        <w:t>]</w:t>
      </w:r>
      <w:r>
        <w:rPr>
          <w:rFonts w:ascii="Times New Roman" w:hAnsi="Times New Roman"/>
          <w:sz w:val="28"/>
          <w:szCs w:val="28"/>
          <w:lang w:val="uk-UA"/>
        </w:rPr>
        <w:t xml:space="preserve">. </w:t>
      </w:r>
    </w:p>
    <w:p w:rsidR="0014067E" w:rsidRDefault="0014067E" w:rsidP="0014067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 таких умов учитель технологій мусить враховувати не лише свою діяльність, а</w:t>
      </w:r>
      <w:r w:rsidR="002D2667">
        <w:rPr>
          <w:rFonts w:ascii="Times New Roman" w:hAnsi="Times New Roman"/>
          <w:sz w:val="28"/>
          <w:szCs w:val="28"/>
          <w:lang w:val="uk-UA"/>
        </w:rPr>
        <w:t>ле</w:t>
      </w:r>
      <w:r>
        <w:rPr>
          <w:rFonts w:ascii="Times New Roman" w:hAnsi="Times New Roman"/>
          <w:sz w:val="28"/>
          <w:szCs w:val="28"/>
          <w:lang w:val="uk-UA"/>
        </w:rPr>
        <w:t xml:space="preserve"> й активну та інтерактивну діяльність учнів; виходити з того, що саме учень визначає завдання власного процесу пізнання, усвідомлює, що </w:t>
      </w:r>
      <w:r>
        <w:rPr>
          <w:rFonts w:ascii="Times New Roman" w:hAnsi="Times New Roman"/>
          <w:sz w:val="28"/>
          <w:szCs w:val="28"/>
          <w:lang w:val="uk-UA"/>
        </w:rPr>
        <w:lastRenderedPageBreak/>
        <w:t xml:space="preserve">йому потрібно для досягнення навчальної мети, рефлексує з приводу отриманих результатів. </w:t>
      </w:r>
    </w:p>
    <w:p w:rsidR="0014067E" w:rsidRDefault="0014067E" w:rsidP="0014067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Визначаючи </w:t>
      </w:r>
      <w:r w:rsidRPr="0098745E">
        <w:rPr>
          <w:rFonts w:ascii="Times New Roman" w:hAnsi="Times New Roman"/>
          <w:i/>
          <w:sz w:val="28"/>
          <w:szCs w:val="28"/>
          <w:lang w:val="uk-UA"/>
        </w:rPr>
        <w:t>діяльність учнів</w:t>
      </w:r>
      <w:r>
        <w:rPr>
          <w:rFonts w:ascii="Times New Roman" w:hAnsi="Times New Roman"/>
          <w:sz w:val="28"/>
          <w:szCs w:val="28"/>
          <w:lang w:val="uk-UA"/>
        </w:rPr>
        <w:t xml:space="preserve">, як </w:t>
      </w:r>
      <w:r w:rsidRPr="0098745E">
        <w:rPr>
          <w:rFonts w:ascii="Times New Roman" w:hAnsi="Times New Roman"/>
          <w:i/>
          <w:sz w:val="28"/>
          <w:szCs w:val="28"/>
          <w:lang w:val="uk-UA"/>
        </w:rPr>
        <w:t xml:space="preserve">провідний механізм </w:t>
      </w:r>
      <w:r>
        <w:rPr>
          <w:rFonts w:ascii="Times New Roman" w:hAnsi="Times New Roman"/>
          <w:i/>
          <w:sz w:val="28"/>
          <w:szCs w:val="28"/>
          <w:lang w:val="uk-UA"/>
        </w:rPr>
        <w:t xml:space="preserve">структурно-функціональної </w:t>
      </w:r>
      <w:r w:rsidRPr="0098745E">
        <w:rPr>
          <w:rFonts w:ascii="Times New Roman" w:hAnsi="Times New Roman"/>
          <w:i/>
          <w:sz w:val="28"/>
          <w:szCs w:val="28"/>
          <w:lang w:val="uk-UA"/>
        </w:rPr>
        <w:t>моделі технологічної підготовки</w:t>
      </w:r>
      <w:r>
        <w:rPr>
          <w:rFonts w:ascii="Times New Roman" w:hAnsi="Times New Roman"/>
          <w:sz w:val="28"/>
          <w:szCs w:val="28"/>
          <w:lang w:val="uk-UA"/>
        </w:rPr>
        <w:t>, констат</w:t>
      </w:r>
      <w:r w:rsidR="006D65D3">
        <w:rPr>
          <w:rFonts w:ascii="Times New Roman" w:hAnsi="Times New Roman"/>
          <w:sz w:val="28"/>
          <w:szCs w:val="28"/>
          <w:lang w:val="uk-UA"/>
        </w:rPr>
        <w:t>уємо</w:t>
      </w:r>
      <w:r>
        <w:rPr>
          <w:rFonts w:ascii="Times New Roman" w:hAnsi="Times New Roman"/>
          <w:sz w:val="28"/>
          <w:szCs w:val="28"/>
          <w:lang w:val="uk-UA"/>
        </w:rPr>
        <w:t>, що саме такий підхід дає можливість формувати у них проектно-технологічні компетентності, як здатність учнів застосовувати знання, уміння та особистий досвід у предметно-перетворювальній діяльності.</w:t>
      </w:r>
    </w:p>
    <w:p w:rsidR="0014067E" w:rsidRDefault="0014067E" w:rsidP="0014067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І, нарешті третій, останній елемент складової моделі – інформаційний, який стосується інформації, яку може містити об’єкт і безпосередньо модель. З точки зору методики технологічної підготовки учнів така інформація закладена у тому, яку позицію займає учень, і з якої випливає актуальність не лише традиційних форм і методів навчання учнів, але й інноваційних технологій – інтерактивних, технологій розвитку критичного мислення учнів тощо. </w:t>
      </w:r>
    </w:p>
    <w:p w:rsidR="00EC0D4E" w:rsidRPr="00F83010" w:rsidRDefault="00EC0D4E" w:rsidP="0014067E">
      <w:pPr>
        <w:spacing w:after="0" w:line="360" w:lineRule="auto"/>
        <w:ind w:firstLine="709"/>
        <w:jc w:val="both"/>
        <w:rPr>
          <w:rFonts w:ascii="Times New Roman" w:hAnsi="Times New Roman"/>
          <w:sz w:val="28"/>
          <w:szCs w:val="28"/>
          <w:lang w:val="uk-UA"/>
        </w:rPr>
      </w:pPr>
      <w:r w:rsidRPr="00EC0D4E">
        <w:rPr>
          <w:rFonts w:ascii="Times New Roman" w:hAnsi="Times New Roman"/>
          <w:b/>
          <w:sz w:val="28"/>
          <w:szCs w:val="28"/>
          <w:lang w:val="uk-UA"/>
        </w:rPr>
        <w:t xml:space="preserve">Висновки. </w:t>
      </w:r>
      <w:r>
        <w:rPr>
          <w:rFonts w:ascii="Times New Roman" w:hAnsi="Times New Roman"/>
          <w:sz w:val="28"/>
          <w:szCs w:val="28"/>
          <w:lang w:val="uk-UA"/>
        </w:rPr>
        <w:t xml:space="preserve">Для реалізації запропонованої моделі необхідно </w:t>
      </w:r>
      <w:r w:rsidR="00D562E2">
        <w:rPr>
          <w:rFonts w:ascii="Times New Roman" w:hAnsi="Times New Roman"/>
          <w:sz w:val="28"/>
          <w:szCs w:val="28"/>
          <w:lang w:val="uk-UA"/>
        </w:rPr>
        <w:t>модернізувати (з урахуванням вітчизняного досвіду допрофесійної й професійної освіти)</w:t>
      </w:r>
      <w:r>
        <w:rPr>
          <w:rFonts w:ascii="Times New Roman" w:hAnsi="Times New Roman"/>
          <w:sz w:val="28"/>
          <w:szCs w:val="28"/>
          <w:lang w:val="uk-UA"/>
        </w:rPr>
        <w:t xml:space="preserve"> не лише концептуальне бачення технологічної освіти учнів, але й методичне забезпечення навчального </w:t>
      </w:r>
      <w:r w:rsidR="00D562E2">
        <w:rPr>
          <w:rFonts w:ascii="Times New Roman" w:hAnsi="Times New Roman"/>
          <w:sz w:val="28"/>
          <w:szCs w:val="28"/>
          <w:lang w:val="uk-UA"/>
        </w:rPr>
        <w:t xml:space="preserve"> процесу, здійснити перехід від суб’єкт-об’єктної  до суб’єкт-суб’єктної  моделі у технологічній освіті учнів. </w:t>
      </w:r>
    </w:p>
    <w:p w:rsidR="002D2667" w:rsidRDefault="002D2667" w:rsidP="0014067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Розроблена модель дозволяє визначити концептуальне бачення технологічної освіти, яке ґрунтується на врахуванні індивідуальних запитів та природних здібностей  і нахилів учнів, їх професійних намірів та життєвих планів. У якості провідного принципу технологічної освіти має стати принцип особистісно-орієнтованого та діяльнісного підходів, які мають спрямувати технологічну підготовку старшокласників на способи засвоєння знань, способи мислення, діяльності і розвитку їх творчих здібностей. </w:t>
      </w:r>
    </w:p>
    <w:p w:rsidR="002D2667" w:rsidRDefault="002D2667" w:rsidP="0014067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Необхідні умови реалізації такого принципу закладені у відповідній профілізації старшої школи: починаючи від можливості обирати учнем </w:t>
      </w:r>
      <w:r>
        <w:rPr>
          <w:rFonts w:ascii="Times New Roman" w:hAnsi="Times New Roman"/>
          <w:sz w:val="28"/>
          <w:szCs w:val="28"/>
          <w:lang w:val="uk-UA"/>
        </w:rPr>
        <w:lastRenderedPageBreak/>
        <w:t xml:space="preserve">певний вид технологічного профілю, і завершуючи індивідуальним та диференційованим підходом у безпосередній роботі учителя з учнями. </w:t>
      </w:r>
    </w:p>
    <w:p w:rsidR="0014067E" w:rsidRDefault="00EC0D4E" w:rsidP="002B09D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основі розробленої моделі було розроблено зміст технологічної підготовки учнів старшої загальноосвітньої школи</w:t>
      </w:r>
      <w:r w:rsidR="00C87275">
        <w:rPr>
          <w:rFonts w:ascii="Times New Roman" w:hAnsi="Times New Roman"/>
          <w:sz w:val="28"/>
          <w:szCs w:val="28"/>
          <w:lang w:val="uk-UA"/>
        </w:rPr>
        <w:t xml:space="preserve"> </w:t>
      </w:r>
      <w:r>
        <w:rPr>
          <w:rFonts w:ascii="Times New Roman" w:hAnsi="Times New Roman"/>
          <w:sz w:val="28"/>
          <w:szCs w:val="28"/>
          <w:lang w:val="uk-UA"/>
        </w:rPr>
        <w:t xml:space="preserve">(навчальна програма «Технології» 10-11 класи, комплект шкільних підручників «Технології» 10-11 класи тощо),   розроблено і обґрунтовано методичну систему технологічної підготовки учнів, концептуальні підходи до побудови змісту і структури профільної технологічної підготовки старшокласників. </w:t>
      </w:r>
    </w:p>
    <w:p w:rsidR="002D2667" w:rsidRDefault="002D2667" w:rsidP="00463438">
      <w:pPr>
        <w:spacing w:after="0" w:line="360" w:lineRule="auto"/>
        <w:rPr>
          <w:rFonts w:ascii="Times New Roman" w:hAnsi="Times New Roman"/>
          <w:b/>
          <w:sz w:val="28"/>
          <w:szCs w:val="28"/>
          <w:lang w:val="uk-UA"/>
        </w:rPr>
      </w:pPr>
    </w:p>
    <w:p w:rsidR="002D2667" w:rsidRDefault="002D2667" w:rsidP="00463438">
      <w:pPr>
        <w:spacing w:after="0" w:line="360" w:lineRule="auto"/>
        <w:rPr>
          <w:rFonts w:ascii="Times New Roman" w:hAnsi="Times New Roman"/>
          <w:b/>
          <w:sz w:val="28"/>
          <w:szCs w:val="28"/>
          <w:lang w:val="uk-UA"/>
        </w:rPr>
      </w:pPr>
    </w:p>
    <w:p w:rsidR="0014067E" w:rsidRDefault="00A1152F" w:rsidP="00463438">
      <w:pPr>
        <w:spacing w:after="0" w:line="360" w:lineRule="auto"/>
        <w:rPr>
          <w:rFonts w:ascii="Times New Roman" w:hAnsi="Times New Roman"/>
          <w:b/>
          <w:sz w:val="28"/>
          <w:szCs w:val="28"/>
          <w:lang w:val="uk-UA"/>
        </w:rPr>
      </w:pPr>
      <w:r w:rsidRPr="00A1152F">
        <w:rPr>
          <w:rFonts w:ascii="Times New Roman" w:hAnsi="Times New Roman"/>
          <w:b/>
          <w:sz w:val="28"/>
          <w:szCs w:val="28"/>
          <w:lang w:val="uk-UA"/>
        </w:rPr>
        <w:t>Література</w:t>
      </w:r>
    </w:p>
    <w:p w:rsidR="009142A2" w:rsidRDefault="009142A2" w:rsidP="00463438">
      <w:pPr>
        <w:pStyle w:val="a8"/>
        <w:numPr>
          <w:ilvl w:val="0"/>
          <w:numId w:val="5"/>
        </w:numPr>
        <w:ind w:left="0" w:firstLine="284"/>
        <w:rPr>
          <w:szCs w:val="28"/>
          <w:lang w:val="uk-UA"/>
        </w:rPr>
      </w:pPr>
      <w:bookmarkStart w:id="0" w:name="_Ref370718370"/>
      <w:r w:rsidRPr="00642F40">
        <w:rPr>
          <w:szCs w:val="28"/>
          <w:lang w:val="uk-UA"/>
        </w:rPr>
        <w:t>Сучасний словник іншомовних слів: близько 20 тисяч слів і словосполучень / НАН України, Ін-т мовознавства ім. О.О. Потебні; уклад. О.І.</w:t>
      </w:r>
      <w:r>
        <w:rPr>
          <w:szCs w:val="28"/>
          <w:lang w:val="uk-UA"/>
        </w:rPr>
        <w:t> Скопненко, Т.В. Цимбалюк. – К.</w:t>
      </w:r>
      <w:r w:rsidRPr="00642F40">
        <w:rPr>
          <w:szCs w:val="28"/>
          <w:lang w:val="uk-UA"/>
        </w:rPr>
        <w:t>: Довіра, 2006. – 789 с.</w:t>
      </w:r>
      <w:bookmarkEnd w:id="0"/>
      <w:r>
        <w:rPr>
          <w:szCs w:val="28"/>
          <w:lang w:val="uk-UA"/>
        </w:rPr>
        <w:t xml:space="preserve"> </w:t>
      </w:r>
    </w:p>
    <w:p w:rsidR="004D7A39" w:rsidRDefault="004D7A39" w:rsidP="00463438">
      <w:pPr>
        <w:pStyle w:val="a8"/>
        <w:numPr>
          <w:ilvl w:val="0"/>
          <w:numId w:val="5"/>
        </w:numPr>
        <w:ind w:left="0" w:firstLine="284"/>
        <w:rPr>
          <w:szCs w:val="28"/>
          <w:lang w:val="uk-UA"/>
        </w:rPr>
      </w:pPr>
      <w:bookmarkStart w:id="1" w:name="_Ref370718422"/>
      <w:r w:rsidRPr="00D578D8">
        <w:rPr>
          <w:szCs w:val="28"/>
          <w:lang w:val="uk-UA"/>
        </w:rPr>
        <w:t>Коберник О. М. Моделювання виховної системи школи як умова самореалізації особистості школяра</w:t>
      </w:r>
      <w:r>
        <w:rPr>
          <w:szCs w:val="28"/>
          <w:lang w:val="uk-UA"/>
        </w:rPr>
        <w:t xml:space="preserve"> / О. М. Коберник</w:t>
      </w:r>
      <w:r w:rsidRPr="00D578D8">
        <w:rPr>
          <w:szCs w:val="28"/>
          <w:lang w:val="uk-UA"/>
        </w:rPr>
        <w:t xml:space="preserve"> /</w:t>
      </w:r>
      <w:r>
        <w:rPr>
          <w:szCs w:val="28"/>
          <w:lang w:val="uk-UA"/>
        </w:rPr>
        <w:t>/</w:t>
      </w:r>
      <w:r w:rsidRPr="00D578D8">
        <w:rPr>
          <w:szCs w:val="28"/>
          <w:lang w:val="uk-UA"/>
        </w:rPr>
        <w:t xml:space="preserve"> Моделі розвитку сучасної української школи: матер. всеукр. наук.-практ. конфер. 11-13 жовтня 2006 р., Ченркаси – Сахнівка. – К.: СПД Богданова А. М., 2007. – 240 с., С. 47-56.</w:t>
      </w:r>
      <w:bookmarkEnd w:id="1"/>
      <w:r w:rsidR="00F14BE6">
        <w:rPr>
          <w:szCs w:val="28"/>
          <w:lang w:val="uk-UA"/>
        </w:rPr>
        <w:t xml:space="preserve"> </w:t>
      </w:r>
    </w:p>
    <w:p w:rsidR="00F14BE6" w:rsidRPr="000B2E72" w:rsidRDefault="00F14BE6" w:rsidP="00463438">
      <w:pPr>
        <w:pStyle w:val="a8"/>
        <w:numPr>
          <w:ilvl w:val="0"/>
          <w:numId w:val="5"/>
        </w:numPr>
        <w:ind w:left="0" w:firstLine="284"/>
        <w:rPr>
          <w:szCs w:val="28"/>
          <w:lang w:val="uk-UA"/>
        </w:rPr>
      </w:pPr>
      <w:bookmarkStart w:id="2" w:name="_Ref370718498"/>
      <w:r w:rsidRPr="000B2E72">
        <w:rPr>
          <w:szCs w:val="28"/>
          <w:lang w:val="uk-UA"/>
        </w:rPr>
        <w:t>Філософський словник / За ред. В. І. Шинкарука. – К.: Головна редакція Української Радянської Енциклопедії АН УРСР, 1982. – 720 с.</w:t>
      </w:r>
      <w:bookmarkEnd w:id="2"/>
      <w:r w:rsidRPr="000B2E72">
        <w:rPr>
          <w:szCs w:val="28"/>
          <w:lang w:val="uk-UA"/>
        </w:rPr>
        <w:t xml:space="preserve"> </w:t>
      </w:r>
    </w:p>
    <w:p w:rsidR="00A835C7" w:rsidRPr="00463438" w:rsidRDefault="009E6D56" w:rsidP="00463438">
      <w:pPr>
        <w:pStyle w:val="a8"/>
        <w:numPr>
          <w:ilvl w:val="0"/>
          <w:numId w:val="5"/>
        </w:numPr>
        <w:ind w:left="0" w:firstLine="284"/>
        <w:rPr>
          <w:szCs w:val="28"/>
          <w:lang w:val="uk-UA"/>
        </w:rPr>
      </w:pPr>
      <w:bookmarkStart w:id="3" w:name="_Ref370563724"/>
      <w:r w:rsidRPr="00463438">
        <w:rPr>
          <w:szCs w:val="28"/>
          <w:lang w:val="uk-UA"/>
        </w:rPr>
        <w:t>Державний стандарт базової і повної загальної середньої освіти. [Електронний ресурс] / Затверджено постановою Кабінету Міністрів України від 23 листопада 2011 р. № 1392. Режим доступу: http\\www.mon.gov.ua</w:t>
      </w:r>
      <w:bookmarkEnd w:id="3"/>
      <w:r w:rsidR="00463438">
        <w:rPr>
          <w:szCs w:val="28"/>
          <w:lang w:val="uk-UA"/>
        </w:rPr>
        <w:t xml:space="preserve">. </w:t>
      </w:r>
    </w:p>
    <w:sectPr w:rsidR="00A835C7" w:rsidRPr="00463438" w:rsidSect="0014067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541" w:rsidRDefault="00206541" w:rsidP="0014067E">
      <w:pPr>
        <w:spacing w:after="0" w:line="240" w:lineRule="auto"/>
      </w:pPr>
      <w:r>
        <w:separator/>
      </w:r>
    </w:p>
  </w:endnote>
  <w:endnote w:type="continuationSeparator" w:id="1">
    <w:p w:rsidR="00206541" w:rsidRDefault="00206541" w:rsidP="001406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541" w:rsidRDefault="00206541" w:rsidP="0014067E">
      <w:pPr>
        <w:spacing w:after="0" w:line="240" w:lineRule="auto"/>
      </w:pPr>
      <w:r>
        <w:separator/>
      </w:r>
    </w:p>
  </w:footnote>
  <w:footnote w:type="continuationSeparator" w:id="1">
    <w:p w:rsidR="00206541" w:rsidRDefault="00206541" w:rsidP="001406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2438"/>
      <w:docPartObj>
        <w:docPartGallery w:val="Page Numbers (Top of Page)"/>
        <w:docPartUnique/>
      </w:docPartObj>
    </w:sdtPr>
    <w:sdtContent>
      <w:p w:rsidR="002D2667" w:rsidRDefault="00A46174">
        <w:pPr>
          <w:pStyle w:val="a4"/>
          <w:jc w:val="right"/>
        </w:pPr>
        <w:fldSimple w:instr=" PAGE   \* MERGEFORMAT ">
          <w:r w:rsidR="00A41B94">
            <w:rPr>
              <w:noProof/>
            </w:rPr>
            <w:t>2</w:t>
          </w:r>
        </w:fldSimple>
      </w:p>
    </w:sdtContent>
  </w:sdt>
  <w:p w:rsidR="002D2667" w:rsidRDefault="002D266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35F7B"/>
    <w:multiLevelType w:val="hybridMultilevel"/>
    <w:tmpl w:val="E23219DC"/>
    <w:lvl w:ilvl="0" w:tplc="5380E0B4">
      <w:start w:val="4"/>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4E986799"/>
    <w:multiLevelType w:val="hybridMultilevel"/>
    <w:tmpl w:val="AA422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AB521B"/>
    <w:multiLevelType w:val="hybridMultilevel"/>
    <w:tmpl w:val="57245F58"/>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73E57625"/>
    <w:multiLevelType w:val="hybridMultilevel"/>
    <w:tmpl w:val="7758D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4C0F4E"/>
    <w:multiLevelType w:val="hybridMultilevel"/>
    <w:tmpl w:val="A378CB02"/>
    <w:lvl w:ilvl="0" w:tplc="EC88A9F4">
      <w:start w:val="1"/>
      <w:numFmt w:val="decimal"/>
      <w:suff w:val="space"/>
      <w:lvlText w:val="%1."/>
      <w:lvlJc w:val="left"/>
      <w:pPr>
        <w:ind w:left="1429" w:hanging="360"/>
      </w:pPr>
      <w:rPr>
        <w:rFonts w:ascii="Times New Roman" w:eastAsia="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4067E"/>
    <w:rsid w:val="00003A0E"/>
    <w:rsid w:val="00031CF0"/>
    <w:rsid w:val="000968DA"/>
    <w:rsid w:val="000A21BC"/>
    <w:rsid w:val="000A3C89"/>
    <w:rsid w:val="000C21C8"/>
    <w:rsid w:val="000E7EC4"/>
    <w:rsid w:val="0014067E"/>
    <w:rsid w:val="00181673"/>
    <w:rsid w:val="00196B3D"/>
    <w:rsid w:val="00206541"/>
    <w:rsid w:val="0021040A"/>
    <w:rsid w:val="00215826"/>
    <w:rsid w:val="002378CB"/>
    <w:rsid w:val="002A3440"/>
    <w:rsid w:val="002A4486"/>
    <w:rsid w:val="002B09D8"/>
    <w:rsid w:val="002D2667"/>
    <w:rsid w:val="00331B3F"/>
    <w:rsid w:val="00353D6D"/>
    <w:rsid w:val="00391C3E"/>
    <w:rsid w:val="003E4F8D"/>
    <w:rsid w:val="004000D9"/>
    <w:rsid w:val="00463438"/>
    <w:rsid w:val="00467C0E"/>
    <w:rsid w:val="00487239"/>
    <w:rsid w:val="004A759A"/>
    <w:rsid w:val="004C34DD"/>
    <w:rsid w:val="004D7A39"/>
    <w:rsid w:val="00567BD2"/>
    <w:rsid w:val="00570BA2"/>
    <w:rsid w:val="00582E69"/>
    <w:rsid w:val="00590544"/>
    <w:rsid w:val="00597F51"/>
    <w:rsid w:val="006234C7"/>
    <w:rsid w:val="006403B9"/>
    <w:rsid w:val="0067077C"/>
    <w:rsid w:val="006A088B"/>
    <w:rsid w:val="006D1144"/>
    <w:rsid w:val="006D40AC"/>
    <w:rsid w:val="006D65D3"/>
    <w:rsid w:val="00755708"/>
    <w:rsid w:val="00772BC2"/>
    <w:rsid w:val="008B5AF0"/>
    <w:rsid w:val="008F4604"/>
    <w:rsid w:val="009142A2"/>
    <w:rsid w:val="009279EE"/>
    <w:rsid w:val="00946E1F"/>
    <w:rsid w:val="00967FD1"/>
    <w:rsid w:val="009E6D56"/>
    <w:rsid w:val="00A000ED"/>
    <w:rsid w:val="00A1152F"/>
    <w:rsid w:val="00A32F1E"/>
    <w:rsid w:val="00A41B94"/>
    <w:rsid w:val="00A43A5C"/>
    <w:rsid w:val="00A46174"/>
    <w:rsid w:val="00A769B2"/>
    <w:rsid w:val="00A835C7"/>
    <w:rsid w:val="00AF0A8A"/>
    <w:rsid w:val="00B46920"/>
    <w:rsid w:val="00B73292"/>
    <w:rsid w:val="00B84FE0"/>
    <w:rsid w:val="00BF6FE7"/>
    <w:rsid w:val="00BF7A7A"/>
    <w:rsid w:val="00C24F89"/>
    <w:rsid w:val="00C73901"/>
    <w:rsid w:val="00C87275"/>
    <w:rsid w:val="00C935F5"/>
    <w:rsid w:val="00CA35FD"/>
    <w:rsid w:val="00D562E2"/>
    <w:rsid w:val="00DA401C"/>
    <w:rsid w:val="00DC48B5"/>
    <w:rsid w:val="00DD55E2"/>
    <w:rsid w:val="00E21900"/>
    <w:rsid w:val="00EC0D4E"/>
    <w:rsid w:val="00F10628"/>
    <w:rsid w:val="00F14BE6"/>
    <w:rsid w:val="00F30111"/>
    <w:rsid w:val="00F30ADD"/>
    <w:rsid w:val="00F83010"/>
    <w:rsid w:val="00FE2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8" type="connector" idref="#_x0000_s1058"/>
        <o:r id="V:Rule19" type="connector" idref="#_x0000_s1054">
          <o:proxy start="" idref="#_x0000_s1028" connectloc="2"/>
          <o:proxy end="" idref="#_x0000_s1037" connectloc="0"/>
        </o:r>
        <o:r id="V:Rule20" type="connector" idref="#_x0000_s1055"/>
        <o:r id="V:Rule21" type="connector" idref="#_x0000_s1059">
          <o:proxy end="" idref="#_x0000_s1050" connectloc="0"/>
        </o:r>
        <o:r id="V:Rule22" type="connector" idref="#_x0000_s1056">
          <o:proxy start="" idref="#_x0000_s1049" connectloc="2"/>
        </o:r>
        <o:r id="V:Rule23" type="connector" idref="#_x0000_s1065"/>
        <o:r id="V:Rule24" type="connector" idref="#_x0000_s1063">
          <o:proxy start="" idref="#_x0000_s1040" connectloc="3"/>
          <o:proxy end="" idref="#_x0000_s1041" connectloc="1"/>
        </o:r>
        <o:r id="V:Rule25" type="connector" idref="#_x0000_s1053">
          <o:proxy start="" idref="#_x0000_s1033" connectloc="2"/>
          <o:proxy end="" idref="#_x0000_s1028" connectloc="0"/>
        </o:r>
        <o:r id="V:Rule26" type="connector" idref="#_x0000_s1064">
          <o:proxy start="" idref="#_x0000_s1035" connectloc="3"/>
          <o:proxy end="" idref="#_x0000_s1036" connectloc="1"/>
        </o:r>
        <o:r id="V:Rule27" type="connector" idref="#_x0000_s1062"/>
        <o:r id="V:Rule28" type="connector" idref="#_x0000_s1067"/>
        <o:r id="V:Rule29" type="connector" idref="#_x0000_s1061"/>
        <o:r id="V:Rule30" type="connector" idref="#_x0000_s1052">
          <o:proxy start="" idref="#_x0000_s1032" connectloc="2"/>
        </o:r>
        <o:r id="V:Rule31" type="connector" idref="#_x0000_s1066"/>
        <o:r id="V:Rule32" type="connector" idref="#_x0000_s1068"/>
        <o:r id="V:Rule33" type="connector" idref="#_x0000_s1069"/>
        <o:r id="V:Rule34" type="connector" idref="#_x0000_s1051">
          <o:proxy start="" idref="#_x0000_s1039" connectloc="2"/>
          <o:proxy end="" idref="#_x0000_s1038"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B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67E"/>
    <w:pPr>
      <w:ind w:left="720"/>
      <w:contextualSpacing/>
    </w:pPr>
    <w:rPr>
      <w:rFonts w:ascii="Calibri" w:eastAsia="Times New Roman" w:hAnsi="Calibri" w:cs="Times New Roman"/>
    </w:rPr>
  </w:style>
  <w:style w:type="paragraph" w:styleId="2">
    <w:name w:val="Body Text Indent 2"/>
    <w:basedOn w:val="a"/>
    <w:link w:val="20"/>
    <w:uiPriority w:val="99"/>
    <w:unhideWhenUsed/>
    <w:rsid w:val="0014067E"/>
    <w:pPr>
      <w:spacing w:after="120" w:line="480" w:lineRule="auto"/>
      <w:ind w:left="283"/>
    </w:pPr>
  </w:style>
  <w:style w:type="character" w:customStyle="1" w:styleId="20">
    <w:name w:val="Основной текст с отступом 2 Знак"/>
    <w:basedOn w:val="a0"/>
    <w:link w:val="2"/>
    <w:uiPriority w:val="99"/>
    <w:rsid w:val="0014067E"/>
  </w:style>
  <w:style w:type="character" w:customStyle="1" w:styleId="longtext">
    <w:name w:val="long_text"/>
    <w:basedOn w:val="a0"/>
    <w:rsid w:val="0014067E"/>
  </w:style>
  <w:style w:type="paragraph" w:styleId="a4">
    <w:name w:val="header"/>
    <w:basedOn w:val="a"/>
    <w:link w:val="a5"/>
    <w:uiPriority w:val="99"/>
    <w:unhideWhenUsed/>
    <w:rsid w:val="001406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4067E"/>
  </w:style>
  <w:style w:type="paragraph" w:styleId="a6">
    <w:name w:val="footer"/>
    <w:basedOn w:val="a"/>
    <w:link w:val="a7"/>
    <w:uiPriority w:val="99"/>
    <w:semiHidden/>
    <w:unhideWhenUsed/>
    <w:rsid w:val="0014067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4067E"/>
  </w:style>
  <w:style w:type="paragraph" w:customStyle="1" w:styleId="a8">
    <w:name w:val="литра"/>
    <w:basedOn w:val="a9"/>
    <w:rsid w:val="009142A2"/>
    <w:pPr>
      <w:spacing w:after="0" w:line="360" w:lineRule="auto"/>
      <w:ind w:left="454" w:hanging="454"/>
      <w:contextualSpacing w:val="0"/>
      <w:jc w:val="both"/>
    </w:pPr>
    <w:rPr>
      <w:rFonts w:ascii="Times New Roman" w:eastAsia="Times New Roman" w:hAnsi="Times New Roman" w:cs="Times New Roman"/>
      <w:sz w:val="28"/>
      <w:szCs w:val="20"/>
    </w:rPr>
  </w:style>
  <w:style w:type="paragraph" w:styleId="a9">
    <w:name w:val="List Number"/>
    <w:basedOn w:val="a"/>
    <w:uiPriority w:val="99"/>
    <w:semiHidden/>
    <w:unhideWhenUsed/>
    <w:rsid w:val="009142A2"/>
    <w:pPr>
      <w:ind w:left="1429" w:hanging="36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10</Pages>
  <Words>2629</Words>
  <Characters>14988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Admin</cp:lastModifiedBy>
  <cp:revision>48</cp:revision>
  <dcterms:created xsi:type="dcterms:W3CDTF">2014-03-07T08:04:00Z</dcterms:created>
  <dcterms:modified xsi:type="dcterms:W3CDTF">2015-05-25T16:02:00Z</dcterms:modified>
</cp:coreProperties>
</file>