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37" w:rsidRPr="00827CBE" w:rsidRDefault="004F2537" w:rsidP="004F2537">
      <w:pPr>
        <w:spacing w:after="0" w:line="240" w:lineRule="auto"/>
        <w:ind w:left="467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Семчук С. І.</w:t>
      </w:r>
    </w:p>
    <w:p w:rsidR="004F2537" w:rsidRPr="00827CBE" w:rsidRDefault="004F2537" w:rsidP="004F2537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i/>
          <w:sz w:val="28"/>
          <w:szCs w:val="28"/>
          <w:lang w:val="uk-UA"/>
        </w:rPr>
        <w:t>доктор педагогічних наук,</w:t>
      </w:r>
    </w:p>
    <w:p w:rsidR="004F2537" w:rsidRPr="00827CBE" w:rsidRDefault="004F2537" w:rsidP="004F2537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i/>
          <w:sz w:val="28"/>
          <w:szCs w:val="28"/>
          <w:lang w:val="uk-UA"/>
        </w:rPr>
        <w:t>професор кафедри дошкільної освіти,</w:t>
      </w:r>
    </w:p>
    <w:p w:rsidR="004F2537" w:rsidRPr="00827CBE" w:rsidRDefault="004F2537" w:rsidP="004F2537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4F2537" w:rsidRPr="00827CBE" w:rsidRDefault="004F2537" w:rsidP="004F2537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2537" w:rsidRPr="00827CBE" w:rsidRDefault="004F2537" w:rsidP="00DA04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ПІДГОТОВКА МАЙБУТНІХ ФАХІВЦІВ</w:t>
      </w:r>
      <w:r w:rsidR="00FE44D4" w:rsidRPr="00827C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ДОШКІЛЬНОЇ ОСВІТИ В СУЧАСНОМУ </w:t>
      </w:r>
      <w:r w:rsidRPr="00827CBE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ІНФОРМАЦІЙНОМУ СУСПІЛЬСТВІ</w:t>
      </w:r>
    </w:p>
    <w:p w:rsidR="00FE44D4" w:rsidRPr="00827CBE" w:rsidRDefault="00FE44D4" w:rsidP="00827CB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Реформування дошкільної освіти, необхідність її інформатизації потребує підготовки майбутніх фахівців, які досконало володіють сучасними інформаційно-комунікаційними технологіями. У зв’язку з цим актуалізується питання формування інформаційно-комунікативної компетентності майбутніх фахівців дошкільної освіти як необхідної умови їхньої орієнтації у широкому арсеналі інноваційного руху, сучасних інформаційних ресурсів задля якісної організації педагогічного процесу у дошкільному навчальному закладі.</w:t>
      </w:r>
    </w:p>
    <w:p w:rsidR="00FE44D4" w:rsidRPr="00827CBE" w:rsidRDefault="00FE44D4" w:rsidP="00827CB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Мета статті зумовлена необхідністю комплексного дослідження процесу підготовки майбутніх фахівців дошкільної освіти в сучасному інформаційному суспільстві.</w:t>
      </w:r>
    </w:p>
    <w:p w:rsidR="0023500E" w:rsidRPr="00827CBE" w:rsidRDefault="00697F94" w:rsidP="00827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Сучасне суспільство характеризується глобальним процесом інформатизації, стрімким переходом на новий етап розвитку – постіндустріальне, або інформаційне суспільство 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27CBE"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с. 38].</w:t>
      </w:r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:rsidR="00632A1D" w:rsidRPr="00827CBE" w:rsidRDefault="00697F94" w:rsidP="00827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Так, у документах ЮНЕСКО в сфері «Глобалізація і ринок в сфері вищої освіти: якість, акредитація та кваліфікація» і «Глобалізація – приватні взаємозв’язки, суспільна довіра» («</w:t>
      </w:r>
      <w:proofErr w:type="spellStart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Globalization</w:t>
      </w:r>
      <w:proofErr w:type="spellEnd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and</w:t>
      </w:r>
      <w:proofErr w:type="spellEnd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the</w:t>
      </w:r>
      <w:proofErr w:type="spellEnd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Varket</w:t>
      </w:r>
      <w:proofErr w:type="spellEnd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in</w:t>
      </w:r>
      <w:proofErr w:type="spellEnd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Higher</w:t>
      </w:r>
      <w:proofErr w:type="spellEnd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Education</w:t>
      </w:r>
      <w:proofErr w:type="spellEnd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: </w:t>
      </w:r>
      <w:proofErr w:type="spellStart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Quality</w:t>
      </w:r>
      <w:proofErr w:type="spellEnd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, </w:t>
      </w:r>
      <w:proofErr w:type="spellStart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Accreditation</w:t>
      </w:r>
      <w:proofErr w:type="spellEnd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and</w:t>
      </w:r>
      <w:proofErr w:type="spellEnd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Qualifications</w:t>
      </w:r>
      <w:proofErr w:type="spellEnd"/>
      <w:r w:rsidRPr="00827CBE">
        <w:rPr>
          <w:rFonts w:ascii="Times New Roman" w:eastAsia="Times New Roman" w:hAnsi="Times New Roman" w:cs="Times New Roman"/>
          <w:spacing w:val="8"/>
          <w:w w:val="102"/>
          <w:sz w:val="28"/>
          <w:szCs w:val="28"/>
          <w:lang w:val="uk-UA"/>
        </w:rPr>
        <w:t>» і «</w:t>
      </w:r>
      <w:proofErr w:type="spellStart"/>
      <w:r w:rsidRPr="00827CBE">
        <w:rPr>
          <w:rFonts w:ascii="Times New Roman" w:eastAsia="Times New Roman" w:hAnsi="Times New Roman" w:cs="Times New Roman"/>
          <w:spacing w:val="8"/>
          <w:w w:val="102"/>
          <w:sz w:val="28"/>
          <w:szCs w:val="28"/>
          <w:lang w:val="uk-UA"/>
        </w:rPr>
        <w:t>Globalization</w:t>
      </w:r>
      <w:proofErr w:type="spellEnd"/>
      <w:r w:rsidRPr="00827CBE">
        <w:rPr>
          <w:rFonts w:ascii="Times New Roman" w:eastAsia="Times New Roman" w:hAnsi="Times New Roman" w:cs="Times New Roman"/>
          <w:spacing w:val="8"/>
          <w:w w:val="102"/>
          <w:sz w:val="28"/>
          <w:szCs w:val="28"/>
          <w:lang w:val="uk-UA"/>
        </w:rPr>
        <w:t xml:space="preserve"> – </w:t>
      </w:r>
      <w:proofErr w:type="spellStart"/>
      <w:r w:rsidRPr="00827CBE">
        <w:rPr>
          <w:rFonts w:ascii="Times New Roman" w:eastAsia="Times New Roman" w:hAnsi="Times New Roman" w:cs="Times New Roman"/>
          <w:spacing w:val="8"/>
          <w:w w:val="102"/>
          <w:sz w:val="28"/>
          <w:szCs w:val="28"/>
          <w:lang w:val="uk-UA"/>
        </w:rPr>
        <w:t>Private</w:t>
      </w:r>
      <w:proofErr w:type="spellEnd"/>
      <w:r w:rsidRPr="00827CBE">
        <w:rPr>
          <w:rFonts w:ascii="Times New Roman" w:eastAsia="Times New Roman" w:hAnsi="Times New Roman" w:cs="Times New Roman"/>
          <w:spacing w:val="8"/>
          <w:w w:val="102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eastAsia="Times New Roman" w:hAnsi="Times New Roman" w:cs="Times New Roman"/>
          <w:spacing w:val="8"/>
          <w:w w:val="102"/>
          <w:sz w:val="28"/>
          <w:szCs w:val="28"/>
          <w:lang w:val="uk-UA"/>
        </w:rPr>
        <w:t>Linkages</w:t>
      </w:r>
      <w:proofErr w:type="spellEnd"/>
      <w:r w:rsidRPr="00827CBE">
        <w:rPr>
          <w:rFonts w:ascii="Times New Roman" w:eastAsia="Times New Roman" w:hAnsi="Times New Roman" w:cs="Times New Roman"/>
          <w:spacing w:val="8"/>
          <w:w w:val="102"/>
          <w:sz w:val="28"/>
          <w:szCs w:val="28"/>
          <w:lang w:val="uk-UA"/>
        </w:rPr>
        <w:t xml:space="preserve">, </w:t>
      </w:r>
      <w:proofErr w:type="spellStart"/>
      <w:r w:rsidRPr="00827CBE">
        <w:rPr>
          <w:rFonts w:ascii="Times New Roman" w:eastAsia="Times New Roman" w:hAnsi="Times New Roman" w:cs="Times New Roman"/>
          <w:spacing w:val="8"/>
          <w:w w:val="102"/>
          <w:sz w:val="28"/>
          <w:szCs w:val="28"/>
          <w:lang w:val="uk-UA"/>
        </w:rPr>
        <w:t>Public</w:t>
      </w:r>
      <w:proofErr w:type="spellEnd"/>
      <w:r w:rsidRPr="00827CBE">
        <w:rPr>
          <w:rFonts w:ascii="Times New Roman" w:eastAsia="Times New Roman" w:hAnsi="Times New Roman" w:cs="Times New Roman"/>
          <w:spacing w:val="8"/>
          <w:w w:val="102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eastAsia="Times New Roman" w:hAnsi="Times New Roman" w:cs="Times New Roman"/>
          <w:spacing w:val="8"/>
          <w:w w:val="102"/>
          <w:sz w:val="28"/>
          <w:szCs w:val="28"/>
          <w:lang w:val="uk-UA"/>
        </w:rPr>
        <w:t>Trust</w:t>
      </w:r>
      <w:proofErr w:type="spellEnd"/>
      <w:r w:rsidRPr="00827CBE">
        <w:rPr>
          <w:rFonts w:ascii="Times New Roman" w:eastAsia="Times New Roman" w:hAnsi="Times New Roman" w:cs="Times New Roman"/>
          <w:spacing w:val="8"/>
          <w:w w:val="102"/>
          <w:sz w:val="28"/>
          <w:szCs w:val="28"/>
          <w:lang w:val="uk-UA"/>
        </w:rPr>
        <w:t xml:space="preserve">») поняття «глобалізація» визначено як «потік технології, економіки, знань, людей, цінностей та ідей, який розповсюджується через мережі» 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27CBE" w:rsidRPr="00827C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:rsidR="00632A1D" w:rsidRPr="00827CBE" w:rsidRDefault="00697F94" w:rsidP="00827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t>Як зауважує Н. </w:t>
      </w:r>
      <w:proofErr w:type="spellStart"/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t>Ничкало</w:t>
      </w:r>
      <w:proofErr w:type="spellEnd"/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t xml:space="preserve">, стрімкий розвиток глобалізаційних та інтеграційних процесів породжує нові виклики в усіх сферах життєдіяльності суспільства, і передусім в освітній. В усіх цивілізованих країнах </w:t>
      </w:r>
      <w:proofErr w:type="spellStart"/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t>інтенсивно</w:t>
      </w:r>
      <w:proofErr w:type="spellEnd"/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t xml:space="preserve"> шукають нових моделей розвитку освіти, нетрадиційних підходів до їх </w:t>
      </w:r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 xml:space="preserve">упровадження на основі інформаційних і телекомунікаційних технологій – факторів прискореного розвитку світових суспільних систем. Загалом, технологічні новації детермінують активний перехід людства від індустріального суспільства до глобального суспільства знань, основними ресурсами якого є освітній, а отже, і людський капітал </w:t>
      </w:r>
      <w:r w:rsidRPr="00827CBE">
        <w:rPr>
          <w:rFonts w:ascii="Times New Roman" w:hAnsi="Times New Roman"/>
          <w:spacing w:val="5"/>
          <w:w w:val="102"/>
          <w:sz w:val="28"/>
          <w:szCs w:val="28"/>
          <w:lang w:val="uk-UA"/>
        </w:rPr>
        <w:t>[</w:t>
      </w:r>
      <w:r w:rsidR="00827CBE" w:rsidRPr="00827CBE">
        <w:rPr>
          <w:rFonts w:ascii="Times New Roman" w:hAnsi="Times New Roman"/>
          <w:sz w:val="28"/>
          <w:szCs w:val="28"/>
          <w:lang w:val="uk-UA"/>
        </w:rPr>
        <w:t>7,</w:t>
      </w:r>
      <w:r w:rsidRPr="00827CBE">
        <w:rPr>
          <w:rFonts w:ascii="Times New Roman" w:hAnsi="Times New Roman"/>
          <w:spacing w:val="5"/>
          <w:w w:val="102"/>
          <w:sz w:val="28"/>
          <w:szCs w:val="28"/>
          <w:lang w:val="uk-UA"/>
        </w:rPr>
        <w:t xml:space="preserve"> с. 42].</w:t>
      </w:r>
    </w:p>
    <w:p w:rsidR="00A64643" w:rsidRPr="00827CBE" w:rsidRDefault="00A64643" w:rsidP="00827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t xml:space="preserve">У контексті глобалізаційних тенденцій і сучасних викликів українська освіта має </w:t>
      </w:r>
      <w:proofErr w:type="spellStart"/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t>професійніше</w:t>
      </w:r>
      <w:proofErr w:type="spellEnd"/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t xml:space="preserve"> готувати людину до життя в суспільстві інформації, знань та інновацій. Глобалізаційні виклики вимагають відповідної модернізації освітньої системи як провідного </w:t>
      </w:r>
      <w:proofErr w:type="spellStart"/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t>фактора</w:t>
      </w:r>
      <w:proofErr w:type="spellEnd"/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t xml:space="preserve"> соціокультурного відтворення, успішної життєдіяльності особистості й вдосконалення </w:t>
      </w:r>
      <w:r w:rsidRPr="00827CBE">
        <w:rPr>
          <w:rFonts w:ascii="Times New Roman" w:hAnsi="Times New Roman"/>
          <w:spacing w:val="5"/>
          <w:w w:val="102"/>
          <w:sz w:val="28"/>
          <w:szCs w:val="28"/>
          <w:lang w:val="uk-UA"/>
        </w:rPr>
        <w:t>[</w:t>
      </w:r>
      <w:r w:rsidR="00827CBE" w:rsidRPr="00827CBE">
        <w:rPr>
          <w:rFonts w:ascii="Times New Roman" w:hAnsi="Times New Roman"/>
          <w:sz w:val="28"/>
          <w:szCs w:val="28"/>
          <w:lang w:val="uk-UA"/>
        </w:rPr>
        <w:t xml:space="preserve">7, </w:t>
      </w:r>
      <w:r w:rsidRPr="00827CBE">
        <w:rPr>
          <w:rFonts w:ascii="Times New Roman" w:hAnsi="Times New Roman"/>
          <w:spacing w:val="5"/>
          <w:w w:val="102"/>
          <w:sz w:val="28"/>
          <w:szCs w:val="28"/>
          <w:lang w:val="uk-UA"/>
        </w:rPr>
        <w:t>с. 43].</w:t>
      </w:r>
    </w:p>
    <w:p w:rsidR="00697F94" w:rsidRPr="00827CBE" w:rsidRDefault="00A64643" w:rsidP="00827CBE">
      <w:pPr>
        <w:shd w:val="clear" w:color="auto" w:fill="FFFFFF"/>
        <w:tabs>
          <w:tab w:val="left" w:pos="9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Висвітлення проблем, пов’язаних з використанням сучасних інформаційних та комп’ютерних технологій у педагогічному процесі, започатковано і розвинуто в фундамент</w:t>
      </w:r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альних роботах учених (Р. Вільямса, Б. </w:t>
      </w:r>
      <w:proofErr w:type="spellStart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Гершунського</w:t>
      </w:r>
      <w:proofErr w:type="spellEnd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, В. Глушкова, А. Єршова, К </w:t>
      </w:r>
      <w:proofErr w:type="spellStart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Маклін</w:t>
      </w:r>
      <w:proofErr w:type="spellEnd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, Ю. </w:t>
      </w:r>
      <w:proofErr w:type="spellStart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Машбиця</w:t>
      </w:r>
      <w:proofErr w:type="spellEnd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Пейперта</w:t>
      </w:r>
      <w:proofErr w:type="spellEnd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, Є. </w:t>
      </w:r>
      <w:proofErr w:type="spellStart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Полат</w:t>
      </w:r>
      <w:proofErr w:type="spellEnd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та інших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). У роботах цих авторів показано, що впровадження комп’ютерних технологій у практику навчання є однією з форм підвищення ефективності навчального процесу.</w:t>
      </w:r>
    </w:p>
    <w:p w:rsidR="00FE44D4" w:rsidRPr="00827CBE" w:rsidRDefault="0023500E" w:rsidP="00827CBE">
      <w:pPr>
        <w:shd w:val="clear" w:color="auto" w:fill="FFFFFF"/>
        <w:tabs>
          <w:tab w:val="left" w:pos="9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готовність студентів педагогічного факультету до використання нових інформаційних технологій у професійній діяльності (Н. Диканська); становлення і розвиток комп’ютерної освіти студентів (О. Майборода); формування готовності </w:t>
      </w:r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майбутніх педагогів до викорис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тання комп’ютерних інформаційних технологій у професійній діяльності (О.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Разинкіна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>); підготовку майбутніх п</w:t>
      </w:r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едагогів до використання аудіо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візуальних і комп’ютерних технологій (О.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Трофимов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3500E" w:rsidRPr="00827CBE" w:rsidRDefault="0023500E" w:rsidP="00827CB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Інформатизація суспільства передбачає випереджальну інформатизацію галузі освіти та науки, де в основному формується когнітивний, кадровий і науково-технічний фундамент самої інформатизації як процесу і соціально-економічного явища, закладаються майбутні досягнення і розвиток суспільства загалом [</w:t>
      </w:r>
      <w:r w:rsidR="00827C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3500E" w:rsidRPr="00827CBE" w:rsidRDefault="00854B6F" w:rsidP="004F5A6F">
      <w:pPr>
        <w:pStyle w:val="1"/>
        <w:ind w:firstLine="567"/>
      </w:pPr>
      <w:r w:rsidRPr="00827CBE">
        <w:lastRenderedPageBreak/>
        <w:t>Аналіз сучасних досліджень стану професійної підготовки педагогів (Н. </w:t>
      </w:r>
      <w:proofErr w:type="spellStart"/>
      <w:r w:rsidRPr="00827CBE">
        <w:t>Бібик</w:t>
      </w:r>
      <w:proofErr w:type="spellEnd"/>
      <w:r w:rsidRPr="00827CBE">
        <w:t>, Н. Грами, В. </w:t>
      </w:r>
      <w:proofErr w:type="spellStart"/>
      <w:r w:rsidRPr="00827CBE">
        <w:t>Гриньової</w:t>
      </w:r>
      <w:proofErr w:type="spellEnd"/>
      <w:r w:rsidRPr="00827CBE">
        <w:t>, Н. </w:t>
      </w:r>
      <w:proofErr w:type="spellStart"/>
      <w:r w:rsidRPr="00827CBE">
        <w:t>Гузій</w:t>
      </w:r>
      <w:proofErr w:type="spellEnd"/>
      <w:r w:rsidRPr="00827CBE">
        <w:t>, О. </w:t>
      </w:r>
      <w:proofErr w:type="spellStart"/>
      <w:r w:rsidRPr="00827CBE">
        <w:t>Гури</w:t>
      </w:r>
      <w:proofErr w:type="spellEnd"/>
      <w:r w:rsidRPr="00827CBE">
        <w:t>) дав можливість сформулювати ключові вимоги до формування інформаційно-комунікативної компетентності майбутнього фахівця дошкільної освіти, у відповідності до адекватних умов сучасності, зокрема: створення у вищому навчальному закладі відповідного інформаційно-комунікаційного середовища;</w:t>
      </w:r>
      <w:r w:rsidR="004F5A6F">
        <w:t xml:space="preserve"> </w:t>
      </w:r>
      <w:r w:rsidRPr="00827CBE">
        <w:t>інтенсивне використання у роботі викладачів і студентів мережі Інтернет;</w:t>
      </w:r>
      <w:r w:rsidR="004F5A6F">
        <w:t xml:space="preserve"> </w:t>
      </w:r>
      <w:r w:rsidRPr="00827CBE">
        <w:t>адекватне освоєння нових педагогічних технологій на базі комп’ютерної техніки;</w:t>
      </w:r>
      <w:r w:rsidR="004F5A6F">
        <w:t xml:space="preserve"> </w:t>
      </w:r>
      <w:r w:rsidRPr="00827CBE">
        <w:t>координація комплексу педагогічних впливів на формування інформаційно-комунікативної компетентності майбутнього фахівця дошкільної освіти;</w:t>
      </w:r>
      <w:r w:rsidR="004F5A6F">
        <w:t xml:space="preserve"> </w:t>
      </w:r>
      <w:r w:rsidRPr="00827CBE">
        <w:t>адаптація до світових стандартів атестації фахівців;</w:t>
      </w:r>
      <w:r w:rsidR="004F5A6F">
        <w:t xml:space="preserve"> </w:t>
      </w:r>
      <w:r w:rsidRPr="00827CBE">
        <w:t>реалізація варіативних навчальних планів і навчальних програм;</w:t>
      </w:r>
      <w:r w:rsidR="004F5A6F">
        <w:t xml:space="preserve"> </w:t>
      </w:r>
      <w:r w:rsidRPr="00827CBE">
        <w:t>використання сучасних досягнень психолого-педагогічної науки [</w:t>
      </w:r>
      <w:r w:rsidR="00827CBE">
        <w:t>3, с. 50</w:t>
      </w:r>
      <w:r w:rsidRPr="00827CBE">
        <w:t>].</w:t>
      </w:r>
    </w:p>
    <w:p w:rsidR="00854B6F" w:rsidRPr="00827CBE" w:rsidRDefault="00854B6F" w:rsidP="00827C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Загарницька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стверджує, що в основу професійної діяльності вихователя має бути покладено сформовану інформаційну культуру як поєднання усвідомлення та використання потенціалу інформаційної ери; досконалу духовну культуру як запоруку захисту дитини від негативних тенденцій сучасної епохи; розвинуте інноваційне мислення як підґрунтя творчої самореалізації; обізнаність із сучасними програмними засобами, придатними до застосування в освітньому процесі дошкільного навчального закладу; готовність до розробки та апробації методичного забезпечення їх використання для розвитку дитини-дошкільника; усвідомлення педагогічних пріоритетів упровадження інформаційних технологій у навчально-виховний процес ДНЗ тощо [</w:t>
      </w:r>
      <w:r w:rsidR="00827C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, с. 42].</w:t>
      </w:r>
    </w:p>
    <w:p w:rsidR="00854B6F" w:rsidRPr="00827CBE" w:rsidRDefault="00854B6F" w:rsidP="00827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Учені (Ю. 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Горвиць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>, М. 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Подд’яков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, С. Новосьолова) визначають кваліфікаційні вимоги щодо готовності майбутнього фахівця до використання новітніх інформаційних технологій у дошкільному навчальному закладі. Вони зосереджують увагу на тому, що майбутній фахівець повинен знати програму виховання і навчання в дошкільному закладі й інші програми розвитку дітей дошкільного віку; бути готовим до проведення комп’ютерних ігор; здатним 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застосовувати в ході занять різноманітні педагогічні прийоми й оцінювати їх ефективність; майстерно використовувати різні форми організації роботи з дітьми (фронтальні, з підгрупою, індивідуальні); мати знання і вміння щодо використання різних типів занять; обирати оптимальний для різних ситуацій стиль спілкування з дітьми; виявляти творчість у роботі з дітьми; вміти побачити, проаналізувати й оцінити особливості поведінки усіх дітей і кожної дитини зокрема, та своєчасно врахувати їх у роботі; вміти переключати увагу дошкільників на інші види діяльності;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оформлювати документацію і доцільно її використовувати в роботі; проводити систематичну роботу з батьками; підвищувати кваліфікацію, займатися самоосвітою [</w:t>
      </w:r>
      <w:r w:rsidR="00827CBE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с. 280]. </w:t>
      </w:r>
    </w:p>
    <w:p w:rsidR="00854B6F" w:rsidRPr="00827CBE" w:rsidRDefault="00854B6F" w:rsidP="00827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О. Чекан вважає, що значної актуальності при застосуванні комп’ютерних технологій набуває інформаційна культура майбутніх педагогів, які повинні ефективно здійснювати пошук необхідної навчальної інформації з величезних інформаційних ресурсів. Тому необхідною умовою їх підготовки є їхня інформаційна грамотність 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27C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827CB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:rsidR="00A72514" w:rsidRPr="004F5A6F" w:rsidRDefault="00A72514" w:rsidP="004F5A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eastAsia="Times New Roman" w:hAnsi="Times New Roman" w:cs="Times New Roman"/>
          <w:sz w:val="28"/>
          <w:szCs w:val="28"/>
          <w:lang w:val="uk-UA"/>
        </w:rPr>
        <w:t>Обираючи комп’ютер для навчальних цілей, слід усвідомлювати ті цілі, які до того ж змінюються із розвитком суспільства. Так, Н. </w:t>
      </w:r>
      <w:proofErr w:type="spellStart"/>
      <w:r w:rsidRPr="00827CBE">
        <w:rPr>
          <w:rFonts w:ascii="Times New Roman" w:eastAsia="Times New Roman" w:hAnsi="Times New Roman" w:cs="Times New Roman"/>
          <w:sz w:val="28"/>
          <w:szCs w:val="28"/>
          <w:lang w:val="uk-UA"/>
        </w:rPr>
        <w:t>Атапова</w:t>
      </w:r>
      <w:proofErr w:type="spellEnd"/>
      <w:r w:rsidRPr="00827C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наводить нові кваліфікаційні уміння майбутнього фахівця в умовах інформатизації суспільства:</w:t>
      </w:r>
      <w:r w:rsidR="004F5A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володіти відповідними знаннями, що містяться в комп’ютерній програмі;</w:t>
      </w:r>
      <w:r w:rsidR="004F5A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індивідуалізації навчання, що передбачає уведення в педагогічний процес комп’ютера й вимагає застосування значної кількості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>, якими майбутній фахівець повинен володіти досконало;</w:t>
      </w:r>
      <w:r w:rsidR="004F5A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знати програмне забезпечення, його складові, вміти допомогти дитині на кожному етапі заняття [</w:t>
      </w:r>
      <w:r w:rsidR="00827CBE">
        <w:rPr>
          <w:rFonts w:ascii="Times New Roman" w:hAnsi="Times New Roman"/>
          <w:spacing w:val="-1"/>
          <w:sz w:val="28"/>
          <w:szCs w:val="28"/>
          <w:lang w:val="uk-UA"/>
        </w:rPr>
        <w:t>1,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с. 67].</w:t>
      </w:r>
    </w:p>
    <w:p w:rsidR="00854B6F" w:rsidRPr="004F5A6F" w:rsidRDefault="004F5A6F" w:rsidP="004F5A6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в</w:t>
      </w:r>
      <w:r w:rsidRPr="004F5A6F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інформаційних технологій у вищих навчальних закладах </w:t>
      </w:r>
      <w:r w:rsidR="004E6608" w:rsidRPr="004F5A6F">
        <w:rPr>
          <w:rFonts w:ascii="Times New Roman" w:hAnsi="Times New Roman" w:cs="Times New Roman"/>
          <w:sz w:val="28"/>
          <w:szCs w:val="28"/>
          <w:lang w:val="uk-UA"/>
        </w:rPr>
        <w:t xml:space="preserve">вимагає зміни традиційної схеми організації навчального процесу </w:t>
      </w:r>
      <w:bookmarkStart w:id="0" w:name="_GoBack"/>
      <w:bookmarkEnd w:id="0"/>
      <w:r w:rsidRPr="004F5A6F">
        <w:rPr>
          <w:rFonts w:ascii="Times New Roman" w:hAnsi="Times New Roman" w:cs="Times New Roman"/>
          <w:sz w:val="28"/>
          <w:szCs w:val="28"/>
          <w:lang w:val="uk-UA"/>
        </w:rPr>
        <w:t xml:space="preserve">та орієнтації сучасної вищої освіти на формування майбутнього фахівця інноваційного типу, здатного реалізувати освітні стандарти, упроваджувати нові освітні технології, потребує ефективної організації та оновлення змісту професійної підготовки майбутніх фахівців у вищих навчальних закладах, </w:t>
      </w:r>
      <w:r w:rsidRPr="004F5A6F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знаходження доцільних форм, методів та засобів її реалізації.</w:t>
      </w:r>
    </w:p>
    <w:p w:rsidR="005D550A" w:rsidRPr="00827CBE" w:rsidRDefault="00632A1D" w:rsidP="00827C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632A1D" w:rsidRPr="00827CBE" w:rsidRDefault="00827CBE" w:rsidP="00827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/>
          <w:spacing w:val="-1"/>
          <w:sz w:val="28"/>
          <w:szCs w:val="28"/>
          <w:lang w:val="uk-UA"/>
        </w:rPr>
        <w:t>1. </w:t>
      </w:r>
      <w:proofErr w:type="spellStart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>Атапова</w:t>
      </w:r>
      <w:proofErr w:type="spellEnd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> Н. В. </w:t>
      </w:r>
      <w:proofErr w:type="spellStart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>Информационные</w:t>
      </w:r>
      <w:proofErr w:type="spellEnd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>технологии</w:t>
      </w:r>
      <w:proofErr w:type="spellEnd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 xml:space="preserve"> в </w:t>
      </w:r>
      <w:proofErr w:type="spellStart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>школьном</w:t>
      </w:r>
      <w:proofErr w:type="spellEnd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>оборудовании</w:t>
      </w:r>
      <w:proofErr w:type="spellEnd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 xml:space="preserve"> / </w:t>
      </w:r>
      <w:proofErr w:type="spellStart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>Атапова</w:t>
      </w:r>
      <w:proofErr w:type="spellEnd"/>
      <w:r w:rsidR="00632A1D" w:rsidRPr="00827CBE">
        <w:rPr>
          <w:rFonts w:ascii="Times New Roman" w:hAnsi="Times New Roman"/>
          <w:spacing w:val="-1"/>
          <w:sz w:val="28"/>
          <w:szCs w:val="28"/>
          <w:lang w:val="uk-UA"/>
        </w:rPr>
        <w:t> Н. В. – М: РАО, 1994. – 186 с.</w:t>
      </w:r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, с. 67</w:t>
      </w:r>
    </w:p>
    <w:p w:rsidR="00827CBE" w:rsidRPr="00827CBE" w:rsidRDefault="00827CBE" w:rsidP="00827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Берестова Л. І. Соціально-психологічна компетентність як професійна характеристика керівника :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. на здобуття наук. ступеня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>. наук / Л. І. Берестова. – Москва, 1994. – 25 с.</w:t>
      </w:r>
    </w:p>
    <w:p w:rsidR="00827CBE" w:rsidRPr="00827CBE" w:rsidRDefault="00827CBE" w:rsidP="00827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Н. М. Компетентнісний підхід: рефлексивний аналіз застосування /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Н. М. // Компетентнісний підхід у сучасній освіті : світовий досвід та українські перспективи: Бібліотека з освітньої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політики / Під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>. ред. О. В. 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Овчарук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>. – К.: «К.І.С.», 2004. – С. 47–52.</w:t>
      </w:r>
    </w:p>
    <w:p w:rsidR="00827CBE" w:rsidRPr="00827CBE" w:rsidRDefault="00827CBE" w:rsidP="00827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827CBE">
        <w:rPr>
          <w:rFonts w:ascii="Times New Roman" w:hAnsi="Times New Roman" w:cs="Times New Roman"/>
          <w:sz w:val="28"/>
          <w:szCs w:val="28"/>
          <w:lang w:val="uk-UA"/>
        </w:rPr>
        <w:t>Документи ЮНЕСКО про якість освіти [Електрон. ресурс]. – Режим доступу: http://www.cpia.vsu.ru/docs/.</w:t>
      </w:r>
    </w:p>
    <w:p w:rsidR="00827CBE" w:rsidRPr="00827CBE" w:rsidRDefault="00827CBE" w:rsidP="00827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5. 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Загарницька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І. Формування ІКТ-компетентності майбутнього вихователя: досвід інституту розвитку дитини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нпу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імені М. П. Драгоманова. Вісник Інституту розвитку дитини. Серія : Філософія, педагогіка, психологія :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. наук. пр. /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. пед. ун-т ім. М. П. Драгоманова, Ін-т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>. дитини. – Київ : Вид-во НПУ ім. В. П. Драгоманова, 2014. – № 35. – 159 с., с. 42</w:t>
      </w:r>
    </w:p>
    <w:p w:rsidR="00827CBE" w:rsidRPr="00827CBE" w:rsidRDefault="00827CBE" w:rsidP="00827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6. 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информационные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технологи в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дошкольном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образовании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/ [Ю. М.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Горвиц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, Л. Д.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Чайнова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, Н. Н.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Поддъяков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, Е. В.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Зворыгина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27CBE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827CBE">
        <w:rPr>
          <w:rFonts w:ascii="Times New Roman" w:hAnsi="Times New Roman" w:cs="Times New Roman"/>
          <w:sz w:val="28"/>
          <w:szCs w:val="28"/>
          <w:lang w:val="uk-UA"/>
        </w:rPr>
        <w:t>.]. – М. : ЛИНКА-ПРЕСС, 1998. – 328 с., с. 280</w:t>
      </w:r>
    </w:p>
    <w:p w:rsidR="00827CBE" w:rsidRPr="00827CBE" w:rsidRDefault="00827CBE" w:rsidP="00827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CBE">
        <w:rPr>
          <w:rFonts w:ascii="Times New Roman" w:hAnsi="Times New Roman"/>
          <w:sz w:val="28"/>
          <w:szCs w:val="28"/>
          <w:lang w:val="uk-UA"/>
        </w:rPr>
        <w:t>7. </w:t>
      </w:r>
      <w:proofErr w:type="spellStart"/>
      <w:r w:rsidRPr="00827CBE">
        <w:rPr>
          <w:rFonts w:ascii="Times New Roman" w:hAnsi="Times New Roman"/>
          <w:sz w:val="28"/>
          <w:szCs w:val="28"/>
          <w:lang w:val="uk-UA"/>
        </w:rPr>
        <w:t>Пальчук</w:t>
      </w:r>
      <w:proofErr w:type="spellEnd"/>
      <w:r w:rsidRPr="00827CBE">
        <w:rPr>
          <w:rFonts w:ascii="Times New Roman" w:hAnsi="Times New Roman"/>
          <w:sz w:val="28"/>
          <w:szCs w:val="28"/>
          <w:lang w:val="uk-UA"/>
        </w:rPr>
        <w:t> М. Розвиток педагогічної освіти у Франції: сучасні підходи / М. </w:t>
      </w:r>
      <w:proofErr w:type="spellStart"/>
      <w:r w:rsidRPr="00827CBE">
        <w:rPr>
          <w:rFonts w:ascii="Times New Roman" w:hAnsi="Times New Roman"/>
          <w:sz w:val="28"/>
          <w:szCs w:val="28"/>
          <w:lang w:val="uk-UA"/>
        </w:rPr>
        <w:t>Пальчук</w:t>
      </w:r>
      <w:proofErr w:type="spellEnd"/>
      <w:r w:rsidRPr="00827CBE">
        <w:rPr>
          <w:rFonts w:ascii="Times New Roman" w:hAnsi="Times New Roman"/>
          <w:sz w:val="28"/>
          <w:szCs w:val="28"/>
          <w:lang w:val="uk-UA"/>
        </w:rPr>
        <w:t xml:space="preserve">// Неперервна професійна освіта: теорія і практика: наук. – метод. журнал.– </w:t>
      </w:r>
      <w:proofErr w:type="spellStart"/>
      <w:r w:rsidRPr="00827CBE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827CBE">
        <w:rPr>
          <w:rFonts w:ascii="Times New Roman" w:hAnsi="Times New Roman"/>
          <w:sz w:val="28"/>
          <w:szCs w:val="28"/>
          <w:lang w:val="uk-UA"/>
        </w:rPr>
        <w:t>. 1. – 2008. – С. 131–138.</w:t>
      </w:r>
      <w:r w:rsidRPr="00827CBE">
        <w:rPr>
          <w:rFonts w:ascii="Times New Roman" w:hAnsi="Times New Roman"/>
          <w:spacing w:val="5"/>
          <w:w w:val="102"/>
          <w:sz w:val="28"/>
          <w:szCs w:val="28"/>
          <w:lang w:val="uk-UA"/>
        </w:rPr>
        <w:t>, с. 43</w:t>
      </w:r>
    </w:p>
    <w:p w:rsidR="00632A1D" w:rsidRPr="00827CBE" w:rsidRDefault="00827CBE" w:rsidP="00827C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CBE"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Чекан О. І. Застосування комп'ютерних технологій у професійній діяльності вихователя дошкільного навчального закладу : </w:t>
      </w:r>
      <w:proofErr w:type="spellStart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632A1D" w:rsidRPr="00827CBE">
        <w:rPr>
          <w:rFonts w:ascii="Times New Roman" w:hAnsi="Times New Roman" w:cs="Times New Roman"/>
          <w:sz w:val="28"/>
          <w:szCs w:val="28"/>
          <w:lang w:val="uk-UA"/>
        </w:rPr>
        <w:t>. для студентів ВНЗ та вихователів ДНЗ / О. І. Чекан. – Київ : Слово, 2015.  – 184 с.</w:t>
      </w:r>
    </w:p>
    <w:sectPr w:rsidR="00632A1D" w:rsidRPr="0082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706A7"/>
    <w:multiLevelType w:val="hybridMultilevel"/>
    <w:tmpl w:val="572A4D0C"/>
    <w:lvl w:ilvl="0" w:tplc="185E1C0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EC"/>
    <w:rsid w:val="00233049"/>
    <w:rsid w:val="0023500E"/>
    <w:rsid w:val="004E6608"/>
    <w:rsid w:val="004F2537"/>
    <w:rsid w:val="004F5A6F"/>
    <w:rsid w:val="005D550A"/>
    <w:rsid w:val="00632A1D"/>
    <w:rsid w:val="00643D28"/>
    <w:rsid w:val="00697F94"/>
    <w:rsid w:val="00827CBE"/>
    <w:rsid w:val="00854B6F"/>
    <w:rsid w:val="00A64643"/>
    <w:rsid w:val="00A72514"/>
    <w:rsid w:val="00DA0470"/>
    <w:rsid w:val="00EA27EC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8648-B6FF-45D0-AC09-F090E278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4D4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Без интервала Знак"/>
    <w:basedOn w:val="a0"/>
    <w:link w:val="a3"/>
    <w:uiPriority w:val="1"/>
    <w:rsid w:val="00FE44D4"/>
    <w:rPr>
      <w:rFonts w:eastAsiaTheme="minorEastAsia"/>
      <w:lang w:val="uk-UA" w:eastAsia="uk-UA"/>
    </w:rPr>
  </w:style>
  <w:style w:type="paragraph" w:customStyle="1" w:styleId="1">
    <w:name w:val="Основной текст раздела Знак Знак1"/>
    <w:basedOn w:val="a"/>
    <w:uiPriority w:val="99"/>
    <w:rsid w:val="00854B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DA04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Абзац списка Знак"/>
    <w:link w:val="a5"/>
    <w:uiPriority w:val="34"/>
    <w:rsid w:val="00DA047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Semchyk_S</dc:creator>
  <cp:keywords/>
  <dc:description/>
  <cp:lastModifiedBy>Semchyk_S</cp:lastModifiedBy>
  <cp:revision>3</cp:revision>
  <dcterms:created xsi:type="dcterms:W3CDTF">2018-02-09T16:45:00Z</dcterms:created>
  <dcterms:modified xsi:type="dcterms:W3CDTF">2018-02-11T17:10:00Z</dcterms:modified>
</cp:coreProperties>
</file>