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0C6" w:rsidRDefault="003266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Андрій Терещук</w:t>
      </w:r>
    </w:p>
    <w:p w:rsidR="00D810C6" w:rsidRPr="00AB1040" w:rsidRDefault="003266E7" w:rsidP="00AB1040">
      <w:pPr>
        <w:spacing w:after="0"/>
        <w:jc w:val="center"/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ОНОВЛЕНИЙ ЗМІСТ НАВЧАЛЬНОЇ ПРОГРАМИ З ТРУДОВОГО НАВЧАННЯ ДЛЯ УЧНІВ 5-9 КЛАСІВ:  СТАН ТА ПЕРСПЕКТИВИ ВДОСКОНАЛЕННЯ </w:t>
      </w:r>
    </w:p>
    <w:p w:rsidR="00D810C6" w:rsidRDefault="00D81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10C6" w:rsidRPr="001B0C9F" w:rsidRDefault="003266E7" w:rsidP="001B0C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2017-18 навчального року в освітніх закладах України запроваджено оновлену навчальну програму з трудового навчання для учнів 5-9 класів </w:t>
      </w:r>
      <w:r>
        <w:rPr>
          <w:rFonts w:ascii="Times New Roman" w:hAnsi="Times New Roman" w:cs="Times New Roman"/>
          <w:sz w:val="28"/>
          <w:szCs w:val="28"/>
        </w:rPr>
        <w:t xml:space="preserve">[ </w:t>
      </w:r>
      <w:r w:rsidR="00A71B1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C823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 Стрімкий  і невідворотний процес реформування середньої освіти у рамках проекту «</w:t>
      </w:r>
      <w:r w:rsidR="00E763CE">
        <w:rPr>
          <w:rFonts w:ascii="Times New Roman" w:hAnsi="Times New Roman" w:cs="Times New Roman"/>
          <w:sz w:val="28"/>
          <w:szCs w:val="28"/>
          <w:lang w:val="uk-UA"/>
        </w:rPr>
        <w:t xml:space="preserve">Нова українська школа» надихнув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упорядників  на рішучі дії з внесення змін до структури і змісту програми, які відповідно, уже сьогодні орієнтують роботу учителя  на компетентнісний підхід. Цей підхід покликаний усунути із змісту трудового навчання другорядний і застарілий навчальний матеріал політехнічного характеру, відмовитись від жорстких стереотипів</w:t>
      </w:r>
      <w:r w:rsidR="001B0C9F">
        <w:rPr>
          <w:rFonts w:ascii="Times New Roman" w:hAnsi="Times New Roman" w:cs="Times New Roman"/>
          <w:sz w:val="28"/>
          <w:szCs w:val="28"/>
          <w:lang w:val="uk-UA"/>
        </w:rPr>
        <w:t xml:space="preserve">, що склались у роботі учителя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B0C9F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водночас</w:t>
      </w:r>
      <w:r w:rsidR="001B0C9F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повернути предмет до його «природного» стану. Ад</w:t>
      </w:r>
      <w:r w:rsidR="001B0C9F">
        <w:rPr>
          <w:rFonts w:ascii="Times New Roman" w:hAnsi="Times New Roman" w:cs="Times New Roman"/>
          <w:sz w:val="28"/>
          <w:szCs w:val="28"/>
          <w:lang w:val="uk-UA"/>
        </w:rPr>
        <w:t xml:space="preserve">же на уроці трудового навчання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учитель і учні завжди прац</w:t>
      </w:r>
      <w:r w:rsidR="001B0C9F">
        <w:rPr>
          <w:rFonts w:ascii="Times New Roman" w:hAnsi="Times New Roman" w:cs="Times New Roman"/>
          <w:sz w:val="28"/>
          <w:szCs w:val="28"/>
          <w:lang w:val="uk-UA"/>
        </w:rPr>
        <w:t>юють на результат, який можна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поб</w:t>
      </w:r>
      <w:r w:rsidR="001B0C9F">
        <w:rPr>
          <w:rFonts w:ascii="Times New Roman" w:hAnsi="Times New Roman" w:cs="Times New Roman"/>
          <w:sz w:val="28"/>
          <w:szCs w:val="28"/>
          <w:lang w:val="uk-UA"/>
        </w:rPr>
        <w:t>ачити, відчути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оцінити. </w:t>
      </w:r>
    </w:p>
    <w:p w:rsidR="00C62880" w:rsidRPr="00606972" w:rsidRDefault="003266E7" w:rsidP="00606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C62880" w:rsidRPr="00606972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2049"/>
        </w:sect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Уже сьогодні більшість освітян схвально оцінюють оновлену програму. </w:t>
      </w:r>
      <w:r w:rsidR="001B0C9F">
        <w:rPr>
          <w:rFonts w:ascii="Times New Roman" w:hAnsi="Times New Roman" w:cs="Times New Roman"/>
          <w:sz w:val="28"/>
          <w:szCs w:val="28"/>
          <w:lang w:val="uk-UA"/>
        </w:rPr>
        <w:t>Так, з'явилась  можливість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вільно  обирати практичну роботу з урахуванням матеріально-технічного оснащення шкільної майстерні; вироби, які виготовляються учнями </w:t>
      </w:r>
      <w:r w:rsidR="001B0C9F">
        <w:rPr>
          <w:rFonts w:ascii="Times New Roman" w:hAnsi="Times New Roman" w:cs="Times New Roman"/>
          <w:sz w:val="28"/>
          <w:szCs w:val="28"/>
          <w:lang w:val="uk-UA"/>
        </w:rPr>
        <w:t xml:space="preserve">орієнтовані не стільки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зміст навчальної програми</w:t>
      </w:r>
      <w:r w:rsidR="001B0C9F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 на особливості та можливості  в  організації практичної роботи в окрем</w:t>
      </w:r>
      <w:r w:rsidR="00E763CE">
        <w:rPr>
          <w:rFonts w:ascii="Times New Roman" w:hAnsi="Times New Roman" w:cs="Times New Roman"/>
          <w:sz w:val="28"/>
          <w:szCs w:val="28"/>
          <w:lang w:val="uk-UA"/>
        </w:rPr>
        <w:t>о взятій школі. Учнівські проекти,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об’єкти праці стали більш різноманітними, цікавими –  </w:t>
      </w:r>
      <w:r w:rsidR="00E763CE">
        <w:rPr>
          <w:rFonts w:ascii="Times New Roman" w:hAnsi="Times New Roman" w:cs="Times New Roman"/>
          <w:sz w:val="28"/>
          <w:szCs w:val="28"/>
          <w:lang w:val="uk-UA"/>
        </w:rPr>
        <w:t>у практичній роботі зросла кількість технологій, які застосовують учні,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62880">
        <w:rPr>
          <w:rFonts w:ascii="Times New Roman" w:hAnsi="Times New Roman" w:cs="Times New Roman"/>
          <w:sz w:val="28"/>
          <w:szCs w:val="28"/>
          <w:lang w:val="uk-UA"/>
        </w:rPr>
        <w:t>зникла одноманітність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усталених технологій з обробки</w:t>
      </w:r>
      <w:r w:rsidR="003B50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деревини та металу,  з'явилося більше естетично привабливих робіт;  учні виявляють творчу фантазію у доборі конструкційних матеріалів та технологій, суч</w:t>
      </w:r>
      <w:r w:rsidR="00C62880">
        <w:rPr>
          <w:rFonts w:ascii="Times New Roman" w:hAnsi="Times New Roman" w:cs="Times New Roman"/>
          <w:sz w:val="28"/>
          <w:szCs w:val="28"/>
          <w:lang w:val="uk-UA"/>
        </w:rPr>
        <w:t>асних способів обробки матеріалів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тощо. </w:t>
      </w:r>
    </w:p>
    <w:p w:rsidR="00C96F2E" w:rsidRDefault="003266E7" w:rsidP="006069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Отже, навчальна  програма, після оновлення стала більш к</w:t>
      </w:r>
      <w:r w:rsidR="00A961E9">
        <w:rPr>
          <w:rFonts w:ascii="Times New Roman" w:hAnsi="Times New Roman" w:cs="Times New Roman"/>
          <w:sz w:val="28"/>
          <w:szCs w:val="28"/>
          <w:lang w:val="uk-UA"/>
        </w:rPr>
        <w:t>омфортною і зручною для учителя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A961E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головне </w:t>
      </w:r>
      <w:r w:rsidR="00A961E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для учнів – з’явилось більше можливостей для  максимального врахування індивідуальних  здібносте</w:t>
      </w:r>
      <w:r w:rsidR="00A961E9">
        <w:rPr>
          <w:rFonts w:ascii="Times New Roman" w:hAnsi="Times New Roman" w:cs="Times New Roman"/>
          <w:sz w:val="28"/>
          <w:szCs w:val="28"/>
          <w:lang w:val="uk-UA"/>
        </w:rPr>
        <w:t>й та природних нахилів школярів.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одночас учні засвоюють  необхідний об’єм знань </w:t>
      </w:r>
      <w:r w:rsidR="00C96F2E">
        <w:rPr>
          <w:rFonts w:ascii="Times New Roman" w:hAnsi="Times New Roman" w:cs="Times New Roman"/>
          <w:sz w:val="28"/>
          <w:szCs w:val="28"/>
          <w:lang w:val="uk-UA"/>
        </w:rPr>
        <w:t xml:space="preserve"> й умінь  передбачених  Держстандартом загальної середньої освіти. </w:t>
      </w:r>
    </w:p>
    <w:p w:rsidR="00D810C6" w:rsidRPr="00606972" w:rsidRDefault="003266E7" w:rsidP="00606972">
      <w:pPr>
        <w:spacing w:after="0" w:line="360" w:lineRule="auto"/>
        <w:ind w:firstLine="851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Однак, не слід  забувати, що трудове навчання крім ремісничої складової має  значний потенціал у розвитку емоційної та ціннісної сфери учнів, формування у них відповідних ключових компетентностей. Внесені зміни до змісту навчальної</w:t>
      </w:r>
      <w:r w:rsidR="00A961E9">
        <w:rPr>
          <w:rFonts w:ascii="Times New Roman" w:hAnsi="Times New Roman" w:cs="Times New Roman"/>
          <w:sz w:val="28"/>
          <w:szCs w:val="28"/>
          <w:lang w:val="uk-UA"/>
        </w:rPr>
        <w:t xml:space="preserve"> програми мають на меті спряму</w:t>
      </w:r>
      <w:r w:rsidR="00C62880">
        <w:rPr>
          <w:rFonts w:ascii="Times New Roman" w:hAnsi="Times New Roman" w:cs="Times New Roman"/>
          <w:sz w:val="28"/>
          <w:szCs w:val="28"/>
          <w:lang w:val="uk-UA"/>
        </w:rPr>
        <w:t xml:space="preserve">вати трудове навчання учнів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бік компетентнісного навчання.  Тут варто відзначити й недоліки, </w:t>
      </w:r>
      <w:r w:rsidR="00A961E9">
        <w:rPr>
          <w:rFonts w:ascii="Times New Roman" w:hAnsi="Times New Roman" w:cs="Times New Roman"/>
          <w:sz w:val="28"/>
          <w:szCs w:val="28"/>
          <w:lang w:val="uk-UA"/>
        </w:rPr>
        <w:t xml:space="preserve">які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спіткали оновлену програму. </w:t>
      </w:r>
    </w:p>
    <w:p w:rsidR="00D810C6" w:rsidRDefault="003266E7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По-перше, посилення ремісництва у трудовому навчанні учнів, з вилученням політехнічної складової (відмова від навчального матеріалу) послаблює позиції предмету у розв’язанні загальноосвітніх завдань. Адже, якщо залишити у змісті трудового навчання лише ремісництво (зосередитись на практичній роботі учнів), предмет втратить свою навчальну цінність –  перетвориться на  гурткову роботу. Якщо повернутись до поєднання ремісництва і політехнічних основ – затягнемо предмет «назад»  до знаннєвої парадигми. </w:t>
      </w:r>
    </w:p>
    <w:p w:rsidR="00D810C6" w:rsidRPr="003B500E" w:rsidRDefault="003266E7">
      <w:pPr>
        <w:spacing w:after="0" w:line="360" w:lineRule="auto"/>
        <w:ind w:firstLine="709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Натомість, упорядники навчальної програми обрали більш сучасний шлях її оновлення, який співзвучний з реформуванням нової  української школи. Мова йде про поєднання практичної роботи (ремісництва)  з формуванням ключових компетентностей, що й зумовило відмову від навчального матеріалу орієнтованого на </w:t>
      </w:r>
      <w:r w:rsidRPr="003B500E">
        <w:rPr>
          <w:rFonts w:ascii="Times New Roman" w:hAnsi="Times New Roman" w:cs="Times New Roman"/>
          <w:i/>
          <w:sz w:val="28"/>
          <w:szCs w:val="28"/>
          <w:lang w:val="uk-UA"/>
        </w:rPr>
        <w:t>всіх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учнів. Разом з тим, ядро знань (навчальний матеріал програми), укладено і перенесено</w:t>
      </w:r>
      <w:r w:rsidR="00E868AD">
        <w:rPr>
          <w:rFonts w:ascii="Times New Roman" w:hAnsi="Times New Roman" w:cs="Times New Roman"/>
          <w:sz w:val="28"/>
          <w:szCs w:val="28"/>
          <w:lang w:val="uk-UA"/>
        </w:rPr>
        <w:t xml:space="preserve">  в </w:t>
      </w:r>
      <w:r>
        <w:rPr>
          <w:rFonts w:ascii="Times New Roman" w:hAnsi="Times New Roman" w:cs="Times New Roman"/>
          <w:sz w:val="28"/>
          <w:szCs w:val="28"/>
          <w:lang w:val="uk-UA"/>
        </w:rPr>
        <w:t>очікувані результати навч</w:t>
      </w:r>
      <w:r w:rsidR="00E868AD">
        <w:rPr>
          <w:rFonts w:ascii="Times New Roman" w:hAnsi="Times New Roman" w:cs="Times New Roman"/>
          <w:sz w:val="28"/>
          <w:szCs w:val="28"/>
          <w:lang w:val="uk-UA"/>
        </w:rPr>
        <w:t>ально-трудової діяльності учнів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Тепер учителю доводиться перебудуватись </w:t>
      </w:r>
      <w:r w:rsidR="003B500E">
        <w:rPr>
          <w:rFonts w:ascii="Times New Roman" w:hAnsi="Times New Roman" w:cs="Times New Roman"/>
          <w:sz w:val="28"/>
          <w:szCs w:val="28"/>
          <w:lang w:val="uk-UA"/>
        </w:rPr>
        <w:t>у своїй роботі, а саме — здійснити перехід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“транслят</w:t>
      </w:r>
      <w:r w:rsidR="003B500E">
        <w:rPr>
          <w:rFonts w:ascii="Times New Roman" w:hAnsi="Times New Roman" w:cs="Times New Roman"/>
          <w:sz w:val="28"/>
          <w:szCs w:val="28"/>
          <w:lang w:val="uk-UA"/>
        </w:rPr>
        <w:t xml:space="preserve">ора” навчального матеріалу, до </w:t>
      </w:r>
      <w:proofErr w:type="spellStart"/>
      <w:r w:rsidR="003B500E">
        <w:rPr>
          <w:rFonts w:ascii="Times New Roman" w:hAnsi="Times New Roman" w:cs="Times New Roman"/>
          <w:sz w:val="28"/>
          <w:szCs w:val="28"/>
          <w:lang w:val="uk-UA"/>
        </w:rPr>
        <w:t>фасилітатора</w:t>
      </w:r>
      <w:proofErr w:type="spellEnd"/>
      <w:r w:rsidR="003B50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(партнера, помічника, інтерактивного співучасника), який </w:t>
      </w:r>
      <w:r w:rsidR="00E868AD">
        <w:rPr>
          <w:rFonts w:ascii="Times New Roman" w:hAnsi="Times New Roman" w:cs="Times New Roman"/>
          <w:sz w:val="28"/>
          <w:szCs w:val="28"/>
          <w:lang w:val="uk-UA"/>
        </w:rPr>
        <w:t xml:space="preserve">співпрацює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Pr="003B500E">
        <w:rPr>
          <w:rFonts w:ascii="Times New Roman" w:hAnsi="Times New Roman" w:cs="Times New Roman"/>
          <w:i/>
          <w:sz w:val="28"/>
          <w:szCs w:val="28"/>
          <w:lang w:val="uk-UA"/>
        </w:rPr>
        <w:t>кожним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учнем  на запл</w:t>
      </w:r>
      <w:r w:rsidR="003B500E">
        <w:rPr>
          <w:rFonts w:ascii="Times New Roman" w:hAnsi="Times New Roman" w:cs="Times New Roman"/>
          <w:sz w:val="28"/>
          <w:szCs w:val="28"/>
          <w:lang w:val="uk-UA"/>
        </w:rPr>
        <w:t xml:space="preserve">анований  очікуваний результат. Засобами для досягнення цієї мети </w:t>
      </w:r>
      <w:r w:rsidR="003B500E">
        <w:rPr>
          <w:rFonts w:ascii="Times New Roman" w:hAnsi="Times New Roman" w:cs="Times New Roman"/>
          <w:sz w:val="28"/>
          <w:szCs w:val="28"/>
          <w:lang w:val="uk-UA"/>
        </w:rPr>
        <w:lastRenderedPageBreak/>
        <w:t>можуть бути як проектна</w:t>
      </w:r>
      <w:r w:rsidR="00AB1040">
        <w:rPr>
          <w:rFonts w:ascii="Times New Roman" w:hAnsi="Times New Roman" w:cs="Times New Roman"/>
          <w:sz w:val="28"/>
          <w:szCs w:val="28"/>
          <w:lang w:val="uk-UA"/>
        </w:rPr>
        <w:t xml:space="preserve"> та інтерактивна технології</w:t>
      </w:r>
      <w:r>
        <w:rPr>
          <w:rFonts w:ascii="Times New Roman" w:hAnsi="Times New Roman" w:cs="Times New Roman"/>
          <w:sz w:val="28"/>
          <w:szCs w:val="28"/>
          <w:lang w:val="uk-UA"/>
        </w:rPr>
        <w:t>, перевернутий клас та</w:t>
      </w:r>
      <w:r w:rsidR="00A961E9">
        <w:rPr>
          <w:rFonts w:ascii="Times New Roman" w:hAnsi="Times New Roman" w:cs="Times New Roman"/>
          <w:sz w:val="28"/>
          <w:szCs w:val="28"/>
          <w:lang w:val="uk-UA"/>
        </w:rPr>
        <w:t>к і багато інших технік, технологій навчання та</w:t>
      </w:r>
      <w:r w:rsidR="003B500E">
        <w:rPr>
          <w:rFonts w:ascii="Times New Roman" w:hAnsi="Times New Roman" w:cs="Times New Roman"/>
          <w:sz w:val="28"/>
          <w:szCs w:val="28"/>
          <w:lang w:val="uk-UA"/>
        </w:rPr>
        <w:t xml:space="preserve">  навіть прості</w:t>
      </w:r>
      <w:r w:rsidR="00E868AD">
        <w:rPr>
          <w:rFonts w:ascii="Times New Roman" w:hAnsi="Times New Roman" w:cs="Times New Roman"/>
          <w:sz w:val="28"/>
          <w:szCs w:val="28"/>
          <w:lang w:val="uk-UA"/>
        </w:rPr>
        <w:t xml:space="preserve"> за змістом</w:t>
      </w:r>
      <w:r w:rsidR="003B50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500E" w:rsidRPr="003B50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500E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="003B500E">
        <w:rPr>
          <w:rFonts w:ascii="Times New Roman" w:hAnsi="Times New Roman" w:cs="Times New Roman"/>
          <w:sz w:val="28"/>
          <w:szCs w:val="28"/>
          <w:lang w:val="uk-UA"/>
        </w:rPr>
        <w:t>-проекти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B50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810C6" w:rsidRDefault="00C62880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Однак,</w:t>
      </w:r>
      <w:r w:rsidR="003266E7">
        <w:rPr>
          <w:rFonts w:ascii="Times New Roman" w:hAnsi="Times New Roman" w:cs="Times New Roman"/>
          <w:sz w:val="28"/>
          <w:szCs w:val="28"/>
          <w:lang w:val="uk-UA"/>
        </w:rPr>
        <w:t xml:space="preserve"> станом на сьогодні цей інноваційний  підхід в трудовому навчанні  ще далекий від ефективного результату й розуміння його учителями,   як дієвого та ефективного способу для розвитку і виховання учнів на уроках трудового навчання у дусі “Нової української школи”. </w:t>
      </w:r>
    </w:p>
    <w:p w:rsidR="00D810C6" w:rsidRPr="00E763CE" w:rsidRDefault="003266E7">
      <w:pPr>
        <w:spacing w:after="0" w:line="360" w:lineRule="auto"/>
        <w:ind w:firstLine="709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По-друге, оновлена програма </w:t>
      </w:r>
      <w:r w:rsidR="00C62880">
        <w:rPr>
          <w:rFonts w:ascii="Times New Roman" w:hAnsi="Times New Roman" w:cs="Times New Roman"/>
          <w:sz w:val="28"/>
          <w:szCs w:val="28"/>
          <w:lang w:val="uk-UA"/>
        </w:rPr>
        <w:t xml:space="preserve">обумовлює  кардинальні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зміни у методичній підготовці учителя, який буде готовий з нею працювати. Сьогодні ми готуємо учителя (у сенсі методичної підготовки), який здатний  лише відтворювати зміст навчальної програми. На</w:t>
      </w:r>
      <w:r w:rsidR="004123F3">
        <w:rPr>
          <w:rFonts w:ascii="Times New Roman" w:hAnsi="Times New Roman" w:cs="Times New Roman"/>
          <w:sz w:val="28"/>
          <w:szCs w:val="28"/>
          <w:lang w:val="uk-UA"/>
        </w:rPr>
        <w:t xml:space="preserve">томість учитель Нової української школи –  </w:t>
      </w:r>
      <w:r w:rsidR="00B9314E">
        <w:rPr>
          <w:rFonts w:ascii="Times New Roman" w:hAnsi="Times New Roman" w:cs="Times New Roman"/>
          <w:sz w:val="28"/>
          <w:szCs w:val="28"/>
          <w:lang w:val="uk-UA"/>
        </w:rPr>
        <w:t xml:space="preserve"> це учитель, який  уміє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самостійно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конструювати навчальний процес під здібності і природні нахили учнів, який уміє працювати  «на учнів»</w:t>
      </w:r>
      <w:r w:rsidR="00B9314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 не лише на викон</w:t>
      </w:r>
      <w:r w:rsidR="00183D1B">
        <w:rPr>
          <w:rFonts w:ascii="Times New Roman" w:hAnsi="Times New Roman" w:cs="Times New Roman"/>
          <w:sz w:val="28"/>
          <w:szCs w:val="28"/>
          <w:lang w:val="uk-UA"/>
        </w:rPr>
        <w:t>ання навчальної 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D810C6" w:rsidRDefault="00D810C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9070F" w:rsidRDefault="00E907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810C6" w:rsidRDefault="00341EA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Для чого потрібні ключові компетентності у</w:t>
      </w:r>
      <w:r w:rsidR="003266E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зміст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 нової</w:t>
      </w:r>
      <w:r w:rsidR="003266E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навчальної програми</w:t>
      </w:r>
    </w:p>
    <w:p w:rsidR="00D810C6" w:rsidRDefault="003266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Компетентності – це знання учнів  у практиці, їх здатність застосовувати ці знання у конкретних практичних ситуаціях,  наближених до життя чи потреб та інтересів самих учнів. Коли знання стає значимим для учня, трансформується у його особисте переконання, яке він готовий обґрунтувати, довести чи пояснити, чому необхідно діяти саме так а не інакше</w:t>
      </w:r>
      <w:r w:rsidR="004123F3">
        <w:rPr>
          <w:rFonts w:ascii="Times New Roman" w:hAnsi="Times New Roman" w:cs="Times New Roman"/>
          <w:sz w:val="28"/>
          <w:szCs w:val="28"/>
          <w:lang w:val="uk-UA"/>
        </w:rPr>
        <w:t xml:space="preserve"> на основі власного досвіду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– таке знання перетворюється на компетентність.  </w:t>
      </w:r>
    </w:p>
    <w:p w:rsidR="00D810C6" w:rsidRDefault="003266E7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сьогодні, компетентнісний підхід у навчанні залишається предметом дослідження багатьох вітчизняних науковців. Крім того, основні його положення висвітлені у змісті діючого Держстандарту загальної освіти [ </w:t>
      </w:r>
      <w:r w:rsidR="004123F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8426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9314E">
        <w:rPr>
          <w:rFonts w:ascii="Times New Roman" w:hAnsi="Times New Roman" w:cs="Times New Roman"/>
          <w:sz w:val="28"/>
          <w:szCs w:val="28"/>
          <w:lang w:val="uk-UA"/>
        </w:rPr>
        <w:t>], де розкрито основні терміни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серед них: «компетентність», «ключові компетентності», “предметна компетентність”, “проектно-технологічна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компетентність” та інші</w:t>
      </w:r>
      <w:r w:rsidR="004123F3">
        <w:rPr>
          <w:rFonts w:ascii="Times New Roman" w:hAnsi="Times New Roman" w:cs="Times New Roman"/>
          <w:sz w:val="28"/>
          <w:szCs w:val="28"/>
          <w:lang w:val="uk-UA"/>
        </w:rPr>
        <w:t>.  І ось тут,  доречним буде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запитання: «Для чого знову починати впровадження компетентностей, якщо їх покладено  у зміст  діючого стандарту?».</w:t>
      </w:r>
    </w:p>
    <w:p w:rsidR="00D810C6" w:rsidRDefault="003266E7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Відповідь доволі проста –  компетентності з</w:t>
      </w:r>
      <w:r w:rsidR="001618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держстандарту</w:t>
      </w:r>
      <w:r w:rsidR="0016189A">
        <w:rPr>
          <w:rFonts w:ascii="Times New Roman" w:hAnsi="Times New Roman" w:cs="Times New Roman"/>
          <w:sz w:val="28"/>
          <w:szCs w:val="28"/>
          <w:lang w:val="uk-UA"/>
        </w:rPr>
        <w:t xml:space="preserve"> «знань» (2011 р.)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знаходять свого продовження у змісті навчальних програм і відповідно у шкільних підручниках, навчальному процесі трудової </w:t>
      </w:r>
      <w:r w:rsidR="00D8587F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підготовки. </w:t>
      </w:r>
      <w:r w:rsidR="00412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587F">
        <w:rPr>
          <w:rFonts w:ascii="Times New Roman" w:hAnsi="Times New Roman" w:cs="Times New Roman"/>
          <w:sz w:val="28"/>
          <w:szCs w:val="28"/>
          <w:lang w:val="uk-UA"/>
        </w:rPr>
        <w:t xml:space="preserve">Реального переходу </w:t>
      </w:r>
      <w:r>
        <w:rPr>
          <w:rFonts w:ascii="Times New Roman" w:hAnsi="Times New Roman" w:cs="Times New Roman"/>
          <w:sz w:val="28"/>
          <w:szCs w:val="28"/>
          <w:lang w:val="uk-UA"/>
        </w:rPr>
        <w:t>з “школи знань” у “школу компетентностей” не відбулося, тому нині діючий   держста</w:t>
      </w:r>
      <w:r w:rsidR="0016189A">
        <w:rPr>
          <w:rFonts w:ascii="Times New Roman" w:hAnsi="Times New Roman" w:cs="Times New Roman"/>
          <w:sz w:val="28"/>
          <w:szCs w:val="28"/>
          <w:lang w:val="uk-UA"/>
        </w:rPr>
        <w:t xml:space="preserve">ндарт загальної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називають </w:t>
      </w:r>
      <w:r w:rsidR="0016189A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стандартом знань</w:t>
      </w:r>
      <w:r w:rsidR="0016189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12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23F3" w:rsidRPr="004123F3">
        <w:rPr>
          <w:rFonts w:ascii="Times New Roman" w:hAnsi="Times New Roman" w:cs="Times New Roman"/>
          <w:sz w:val="28"/>
          <w:szCs w:val="28"/>
        </w:rPr>
        <w:t xml:space="preserve">[ </w:t>
      </w:r>
      <w:r w:rsidR="00A71B1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123F3" w:rsidRPr="004123F3">
        <w:rPr>
          <w:rFonts w:ascii="Times New Roman" w:hAnsi="Times New Roman" w:cs="Times New Roman"/>
          <w:sz w:val="28"/>
          <w:szCs w:val="28"/>
        </w:rPr>
        <w:t xml:space="preserve"> 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810C6" w:rsidRDefault="003266E7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Зміст навчальних програм, в українській школі, залишається взірцем знаннєвої парадигми, коли учням для вивчення пропонується науково орієнтований навчальний матеріал.  В основі кожного шкільного предмету – відповідна наука як готова система знань.  Для трудового навчання такою системою, традиційно, залишаються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наукові основи виробництва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D810C6" w:rsidRDefault="003266E7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Недоліки знаннєвої парадигми досить чисельні, щоб схарактеризувати їх у межах однієї   статті.  Варто лише відзначити – цей підхід практично вичерпав свої</w:t>
      </w:r>
      <w:r w:rsidR="00B9314E">
        <w:rPr>
          <w:rFonts w:ascii="Times New Roman" w:hAnsi="Times New Roman" w:cs="Times New Roman"/>
          <w:sz w:val="28"/>
          <w:szCs w:val="28"/>
          <w:lang w:val="uk-UA"/>
        </w:rPr>
        <w:t xml:space="preserve"> можливості і сьогодні коли інформація є доступною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відкритою, коли сучасне суспільство називають суспільством інформації або суспільством знань, стає цілком очевидно, що роль учителя</w:t>
      </w:r>
      <w:r w:rsidR="00B9314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 основного джерела знань</w:t>
      </w:r>
      <w:r w:rsidR="00B9314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втратила свою актуальність. Зміст шкільних предметів переобтяжений теоретичним матеріалом штучного характеру – теоретичні поняття, процеси, явища та їх </w:t>
      </w:r>
      <w:r w:rsidR="00172B6E">
        <w:rPr>
          <w:rFonts w:ascii="Times New Roman" w:hAnsi="Times New Roman" w:cs="Times New Roman"/>
          <w:sz w:val="28"/>
          <w:szCs w:val="28"/>
          <w:lang w:val="uk-UA"/>
        </w:rPr>
        <w:t>відповідна класифікація – вивчаю</w:t>
      </w:r>
      <w:r>
        <w:rPr>
          <w:rFonts w:ascii="Times New Roman" w:hAnsi="Times New Roman" w:cs="Times New Roman"/>
          <w:sz w:val="28"/>
          <w:szCs w:val="28"/>
          <w:lang w:val="uk-UA"/>
        </w:rPr>
        <w:t>ться для відтворення або розв’язку штучно змодельованої задачі.  Учні змушені засвоювати знання</w:t>
      </w:r>
      <w:r w:rsidR="0016189A">
        <w:rPr>
          <w:rFonts w:ascii="Times New Roman" w:hAnsi="Times New Roman" w:cs="Times New Roman"/>
          <w:sz w:val="28"/>
          <w:szCs w:val="28"/>
          <w:lang w:val="uk-UA"/>
        </w:rPr>
        <w:t xml:space="preserve"> у вел</w:t>
      </w:r>
      <w:r w:rsidR="00172B6E">
        <w:rPr>
          <w:rFonts w:ascii="Times New Roman" w:hAnsi="Times New Roman" w:cs="Times New Roman"/>
          <w:sz w:val="28"/>
          <w:szCs w:val="28"/>
          <w:lang w:val="uk-UA"/>
        </w:rPr>
        <w:t xml:space="preserve">иких обсягах, які в реальній дійсності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неможливо застос</w:t>
      </w:r>
      <w:r w:rsidR="0016189A">
        <w:rPr>
          <w:rFonts w:ascii="Times New Roman" w:hAnsi="Times New Roman" w:cs="Times New Roman"/>
          <w:sz w:val="28"/>
          <w:szCs w:val="28"/>
          <w:lang w:val="uk-UA"/>
        </w:rPr>
        <w:t>увати на практиці</w:t>
      </w:r>
      <w:r>
        <w:rPr>
          <w:rFonts w:ascii="Times New Roman" w:hAnsi="Times New Roman" w:cs="Times New Roman"/>
          <w:sz w:val="28"/>
          <w:szCs w:val="28"/>
          <w:lang w:val="uk-UA"/>
        </w:rPr>
        <w:t>. Принагідно  згадати висловлювання основоположника ідей конструктивізму</w:t>
      </w:r>
      <w:r w:rsidR="00172B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 Дьюї, який відзначав, що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знання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потрібне учневі  для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1B13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A71B13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Pr="00A71B13">
        <w:rPr>
          <w:rFonts w:ascii="Times New Roman" w:hAnsi="Times New Roman" w:cs="Times New Roman"/>
          <w:sz w:val="28"/>
          <w:szCs w:val="28"/>
          <w:lang w:val="uk-UA"/>
        </w:rPr>
        <w:t xml:space="preserve"> 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71B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Натомість й до сьогодні основним мотивом засвоєння знань в українській школі є їх </w:t>
      </w:r>
      <w:r w:rsidRPr="00B86EA4">
        <w:rPr>
          <w:rFonts w:ascii="Times New Roman" w:hAnsi="Times New Roman" w:cs="Times New Roman"/>
          <w:sz w:val="28"/>
          <w:szCs w:val="28"/>
          <w:lang w:val="uk-UA"/>
        </w:rPr>
        <w:t>новизна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16189A">
        <w:rPr>
          <w:rFonts w:ascii="Times New Roman" w:hAnsi="Times New Roman" w:cs="Times New Roman"/>
          <w:sz w:val="28"/>
          <w:szCs w:val="28"/>
          <w:lang w:val="uk-UA"/>
        </w:rPr>
        <w:t xml:space="preserve">учні мусять це вивчити, бо виучуване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знання для них є новим – ось провідна логіка, за якою  знаннями  «</w:t>
      </w:r>
      <w:r w:rsidR="00E07DF6">
        <w:rPr>
          <w:rFonts w:ascii="Times New Roman" w:hAnsi="Times New Roman" w:cs="Times New Roman"/>
          <w:sz w:val="28"/>
          <w:szCs w:val="28"/>
          <w:lang w:val="uk-UA"/>
        </w:rPr>
        <w:t>перенасичують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07D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1E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наших учнів.   </w:t>
      </w:r>
    </w:p>
    <w:p w:rsidR="00D810C6" w:rsidRDefault="003266E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Якими  знаннями та уміннями з тих, що вивчаються у школі, учні можуть скористатись у власному житті?  Зарадити собі у побуті та інших життєвих </w:t>
      </w:r>
      <w:r w:rsidR="00172B6E">
        <w:rPr>
          <w:rFonts w:ascii="Times New Roman" w:hAnsi="Times New Roman" w:cs="Times New Roman"/>
          <w:i/>
          <w:sz w:val="28"/>
          <w:szCs w:val="28"/>
          <w:lang w:val="uk-UA"/>
        </w:rPr>
        <w:t>потребах чи практичних справах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?</w:t>
      </w:r>
      <w:r w:rsidR="00172B6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D810C6" w:rsidRDefault="00326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Хоч ці запитан</w:t>
      </w:r>
      <w:r w:rsidR="00B9314E">
        <w:rPr>
          <w:rFonts w:ascii="Times New Roman" w:hAnsi="Times New Roman" w:cs="Times New Roman"/>
          <w:sz w:val="28"/>
          <w:szCs w:val="28"/>
          <w:lang w:val="uk-UA"/>
        </w:rPr>
        <w:t>ня й здаються на перший погляд риторичними проте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навіть поверховий огляд змісту попередньої програми з трудового навчання дозволяє переконатись</w:t>
      </w:r>
      <w:r w:rsidR="00B9314E">
        <w:rPr>
          <w:rFonts w:ascii="Times New Roman" w:hAnsi="Times New Roman" w:cs="Times New Roman"/>
          <w:sz w:val="28"/>
          <w:szCs w:val="28"/>
          <w:lang w:val="uk-UA"/>
        </w:rPr>
        <w:t xml:space="preserve"> в тому</w:t>
      </w:r>
      <w:r>
        <w:rPr>
          <w:rFonts w:ascii="Times New Roman" w:hAnsi="Times New Roman" w:cs="Times New Roman"/>
          <w:sz w:val="28"/>
          <w:szCs w:val="28"/>
          <w:lang w:val="uk-UA"/>
        </w:rPr>
        <w:t>, що більшість технологій й технічних операцій, які вивчались на уроках</w:t>
      </w:r>
      <w:r w:rsidR="00B9314E">
        <w:rPr>
          <w:rFonts w:ascii="Times New Roman" w:hAnsi="Times New Roman" w:cs="Times New Roman"/>
          <w:sz w:val="28"/>
          <w:szCs w:val="28"/>
          <w:lang w:val="uk-UA"/>
        </w:rPr>
        <w:t xml:space="preserve"> трудового навчання є застарілими</w:t>
      </w:r>
      <w:r w:rsidR="00F136A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мають  обмежене коло практичного використання в</w:t>
      </w:r>
      <w:r w:rsidR="00F136AC">
        <w:rPr>
          <w:rFonts w:ascii="Times New Roman" w:hAnsi="Times New Roman" w:cs="Times New Roman"/>
          <w:sz w:val="28"/>
          <w:szCs w:val="28"/>
          <w:lang w:val="uk-UA"/>
        </w:rPr>
        <w:t xml:space="preserve"> сучасному житті молодої людини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810C6" w:rsidRPr="00F01187" w:rsidRDefault="003266E7">
      <w:pPr>
        <w:spacing w:after="0" w:line="360" w:lineRule="auto"/>
        <w:ind w:firstLine="709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Натомість, у світовій практиці успішних національних систем освіти (Фінляндії, Німеччини, </w:t>
      </w:r>
      <w:r w:rsidR="00341EAF">
        <w:rPr>
          <w:rFonts w:ascii="Times New Roman" w:hAnsi="Times New Roman" w:cs="Times New Roman"/>
          <w:sz w:val="28"/>
          <w:szCs w:val="28"/>
          <w:lang w:val="uk-UA"/>
        </w:rPr>
        <w:t xml:space="preserve"> Польщі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341EAF">
        <w:rPr>
          <w:rFonts w:ascii="Times New Roman" w:hAnsi="Times New Roman" w:cs="Times New Roman"/>
          <w:sz w:val="28"/>
          <w:szCs w:val="28"/>
          <w:lang w:val="uk-UA"/>
        </w:rPr>
        <w:t xml:space="preserve"> багатьох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</w:t>
      </w:r>
      <w:r w:rsidR="008A601B">
        <w:rPr>
          <w:rFonts w:ascii="Times New Roman" w:hAnsi="Times New Roman" w:cs="Times New Roman"/>
          <w:sz w:val="28"/>
          <w:szCs w:val="28"/>
          <w:lang w:val="uk-UA"/>
        </w:rPr>
        <w:t xml:space="preserve">ших </w:t>
      </w:r>
      <w:r>
        <w:rPr>
          <w:rFonts w:ascii="Times New Roman" w:hAnsi="Times New Roman" w:cs="Times New Roman"/>
          <w:sz w:val="28"/>
          <w:szCs w:val="28"/>
          <w:lang w:val="uk-UA"/>
        </w:rPr>
        <w:t>) намагаються підпорядкувати  завдання і зміст освіти під потр</w:t>
      </w:r>
      <w:r w:rsidRPr="0012485A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12485A">
        <w:rPr>
          <w:rFonts w:ascii="Times New Roman" w:hAnsi="Times New Roman" w:cs="Times New Roman"/>
          <w:sz w:val="28"/>
          <w:szCs w:val="28"/>
          <w:lang w:val="uk-UA"/>
        </w:rPr>
        <w:t xml:space="preserve">би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485A">
        <w:rPr>
          <w:rFonts w:ascii="Times New Roman" w:hAnsi="Times New Roman" w:cs="Times New Roman"/>
          <w:sz w:val="28"/>
          <w:szCs w:val="28"/>
          <w:lang w:val="uk-UA"/>
        </w:rPr>
        <w:t>особистісні риси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реально існуючих учнів. Якщо узага</w:t>
      </w:r>
      <w:r w:rsidR="0012485A">
        <w:rPr>
          <w:rFonts w:ascii="Times New Roman" w:hAnsi="Times New Roman" w:cs="Times New Roman"/>
          <w:sz w:val="28"/>
          <w:szCs w:val="28"/>
          <w:lang w:val="uk-UA"/>
        </w:rPr>
        <w:t>льнити і сформулювати  по</w:t>
      </w:r>
      <w:r w:rsidR="00F136AC">
        <w:rPr>
          <w:rFonts w:ascii="Times New Roman" w:hAnsi="Times New Roman" w:cs="Times New Roman"/>
          <w:sz w:val="28"/>
          <w:szCs w:val="28"/>
          <w:lang w:val="uk-UA"/>
        </w:rPr>
        <w:t>няття компетентності, що склалося</w:t>
      </w:r>
      <w:r w:rsidR="0012485A">
        <w:rPr>
          <w:rFonts w:ascii="Times New Roman" w:hAnsi="Times New Roman" w:cs="Times New Roman"/>
          <w:sz w:val="28"/>
          <w:szCs w:val="28"/>
          <w:lang w:val="uk-UA"/>
        </w:rPr>
        <w:t xml:space="preserve">  у зарубіжному досвіді  шкільної практики,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можна</w:t>
      </w:r>
      <w:r w:rsidR="0012485A">
        <w:rPr>
          <w:rFonts w:ascii="Times New Roman" w:hAnsi="Times New Roman" w:cs="Times New Roman"/>
          <w:sz w:val="28"/>
          <w:szCs w:val="28"/>
          <w:lang w:val="uk-UA"/>
        </w:rPr>
        <w:t xml:space="preserve"> було б дати такий стислий опис.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2485A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8B1F62">
        <w:rPr>
          <w:rFonts w:ascii="Times New Roman" w:hAnsi="Times New Roman" w:cs="Times New Roman"/>
          <w:sz w:val="28"/>
          <w:szCs w:val="28"/>
          <w:lang w:val="uk-UA"/>
        </w:rPr>
        <w:t>омпетентність</w:t>
      </w:r>
      <w:r w:rsidR="0012485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8B1F62">
        <w:rPr>
          <w:rFonts w:ascii="Times New Roman" w:hAnsi="Times New Roman" w:cs="Times New Roman"/>
          <w:sz w:val="28"/>
          <w:szCs w:val="28"/>
          <w:lang w:val="uk-UA"/>
        </w:rPr>
        <w:t xml:space="preserve"> це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в учнів умінь  знаходити і </w:t>
      </w:r>
      <w:r w:rsidR="00D65CD0">
        <w:rPr>
          <w:rFonts w:ascii="Times New Roman" w:hAnsi="Times New Roman" w:cs="Times New Roman"/>
          <w:sz w:val="28"/>
          <w:szCs w:val="28"/>
          <w:lang w:val="uk-UA"/>
        </w:rPr>
        <w:t xml:space="preserve">застосовувати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знання д</w:t>
      </w:r>
      <w:r w:rsidR="008B1F62">
        <w:rPr>
          <w:rFonts w:ascii="Times New Roman" w:hAnsi="Times New Roman" w:cs="Times New Roman"/>
          <w:sz w:val="28"/>
          <w:szCs w:val="28"/>
          <w:lang w:val="uk-UA"/>
        </w:rPr>
        <w:t xml:space="preserve">ля розв’язку практичних завдань. Також це </w:t>
      </w:r>
      <w:r w:rsidR="001618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36AC">
        <w:rPr>
          <w:rFonts w:ascii="Times New Roman" w:hAnsi="Times New Roman" w:cs="Times New Roman"/>
          <w:sz w:val="28"/>
          <w:szCs w:val="28"/>
          <w:lang w:val="uk-UA"/>
        </w:rPr>
        <w:t>ставлення та</w:t>
      </w:r>
      <w:r w:rsidR="008B1F62">
        <w:rPr>
          <w:rFonts w:ascii="Times New Roman" w:hAnsi="Times New Roman" w:cs="Times New Roman"/>
          <w:sz w:val="28"/>
          <w:szCs w:val="28"/>
          <w:lang w:val="uk-UA"/>
        </w:rPr>
        <w:t xml:space="preserve"> цінності</w:t>
      </w:r>
      <w:r w:rsidR="001618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1F6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136A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B1F62">
        <w:rPr>
          <w:rFonts w:ascii="Times New Roman" w:hAnsi="Times New Roman" w:cs="Times New Roman"/>
          <w:sz w:val="28"/>
          <w:szCs w:val="28"/>
          <w:lang w:val="uk-UA"/>
        </w:rPr>
        <w:t xml:space="preserve"> що головне, уміння критично осмислювати інформацію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1F6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65CD0">
        <w:rPr>
          <w:rFonts w:ascii="Times New Roman" w:hAnsi="Times New Roman" w:cs="Times New Roman"/>
          <w:sz w:val="28"/>
          <w:szCs w:val="28"/>
          <w:lang w:val="uk-UA"/>
        </w:rPr>
        <w:t xml:space="preserve"> позиції цих цінностей. </w:t>
      </w:r>
      <w:r w:rsidR="008B1F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3D65">
        <w:rPr>
          <w:rFonts w:ascii="Times New Roman" w:hAnsi="Times New Roman" w:cs="Times New Roman"/>
          <w:sz w:val="28"/>
          <w:szCs w:val="28"/>
          <w:lang w:val="uk-UA"/>
        </w:rPr>
        <w:t>Отже, в</w:t>
      </w:r>
      <w:r w:rsidR="0012485A">
        <w:rPr>
          <w:rFonts w:ascii="Times New Roman" w:hAnsi="Times New Roman" w:cs="Times New Roman"/>
          <w:sz w:val="28"/>
          <w:szCs w:val="28"/>
          <w:lang w:val="uk-UA"/>
        </w:rPr>
        <w:t xml:space="preserve"> учнів формують уміння критично осмислювати та оцінюват</w:t>
      </w:r>
      <w:r w:rsidR="00D65CD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2485A">
        <w:rPr>
          <w:rFonts w:ascii="Times New Roman" w:hAnsi="Times New Roman" w:cs="Times New Roman"/>
          <w:sz w:val="28"/>
          <w:szCs w:val="28"/>
          <w:lang w:val="uk-UA"/>
        </w:rPr>
        <w:t xml:space="preserve"> і відбирати</w:t>
      </w:r>
      <w:r w:rsidR="00D65CD0">
        <w:rPr>
          <w:rFonts w:ascii="Times New Roman" w:hAnsi="Times New Roman" w:cs="Times New Roman"/>
          <w:sz w:val="28"/>
          <w:szCs w:val="28"/>
          <w:lang w:val="uk-UA"/>
        </w:rPr>
        <w:t xml:space="preserve">  ту інформацію, </w:t>
      </w:r>
      <w:r w:rsidR="008A60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5CD0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2A3D65">
        <w:rPr>
          <w:rFonts w:ascii="Times New Roman" w:hAnsi="Times New Roman" w:cs="Times New Roman"/>
          <w:sz w:val="28"/>
          <w:szCs w:val="28"/>
          <w:lang w:val="uk-UA"/>
        </w:rPr>
        <w:t>а є найбільш потрібною для них</w:t>
      </w:r>
      <w:r w:rsidR="00D65CD0">
        <w:rPr>
          <w:rFonts w:ascii="Times New Roman" w:hAnsi="Times New Roman" w:cs="Times New Roman"/>
          <w:sz w:val="28"/>
          <w:szCs w:val="28"/>
          <w:lang w:val="uk-UA"/>
        </w:rPr>
        <w:t xml:space="preserve">, у конкретній практичній справі.  </w:t>
      </w:r>
      <w:r w:rsidR="008B1F62">
        <w:rPr>
          <w:rFonts w:ascii="Times New Roman" w:hAnsi="Times New Roman" w:cs="Times New Roman"/>
          <w:sz w:val="28"/>
          <w:szCs w:val="28"/>
          <w:lang w:val="uk-UA"/>
        </w:rPr>
        <w:t>Серед провідних цінностей</w:t>
      </w:r>
      <w:r w:rsidR="00F136A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B1F62">
        <w:rPr>
          <w:rFonts w:ascii="Times New Roman" w:hAnsi="Times New Roman" w:cs="Times New Roman"/>
          <w:sz w:val="28"/>
          <w:szCs w:val="28"/>
          <w:lang w:val="uk-UA"/>
        </w:rPr>
        <w:t xml:space="preserve"> з яких навчають критично осмислювати інформацію</w:t>
      </w:r>
      <w:r w:rsidR="00D65CD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B1F62">
        <w:rPr>
          <w:rFonts w:ascii="Times New Roman" w:hAnsi="Times New Roman" w:cs="Times New Roman"/>
          <w:sz w:val="28"/>
          <w:szCs w:val="28"/>
          <w:lang w:val="uk-UA"/>
        </w:rPr>
        <w:t xml:space="preserve"> можна</w:t>
      </w:r>
      <w:r w:rsidR="00D65CD0">
        <w:rPr>
          <w:rFonts w:ascii="Times New Roman" w:hAnsi="Times New Roman" w:cs="Times New Roman"/>
          <w:sz w:val="28"/>
          <w:szCs w:val="28"/>
          <w:lang w:val="uk-UA"/>
        </w:rPr>
        <w:t xml:space="preserve"> відзначити дві основних</w:t>
      </w:r>
      <w:r w:rsidR="008B1F6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D65CD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B1F62">
        <w:rPr>
          <w:rFonts w:ascii="Times New Roman" w:hAnsi="Times New Roman" w:cs="Times New Roman"/>
          <w:sz w:val="28"/>
          <w:szCs w:val="28"/>
          <w:lang w:val="uk-UA"/>
        </w:rPr>
        <w:t>Як це відіб’ється на моєму житті</w:t>
      </w:r>
      <w:r w:rsidR="00D65CD0">
        <w:rPr>
          <w:rFonts w:ascii="Times New Roman" w:hAnsi="Times New Roman" w:cs="Times New Roman"/>
          <w:sz w:val="28"/>
          <w:szCs w:val="28"/>
          <w:lang w:val="uk-UA"/>
        </w:rPr>
        <w:t>?»</w:t>
      </w:r>
      <w:r w:rsidR="008B1F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5CD0">
        <w:rPr>
          <w:rFonts w:ascii="Times New Roman" w:hAnsi="Times New Roman" w:cs="Times New Roman"/>
          <w:sz w:val="28"/>
          <w:szCs w:val="28"/>
          <w:lang w:val="uk-UA"/>
        </w:rPr>
        <w:t>і «Як впливатиме на моє  здоров’я?»</w:t>
      </w:r>
      <w:r w:rsidR="008B1F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реалізації такого підходу долучаються усі предмети</w:t>
      </w:r>
      <w:r w:rsidR="00D65CD0">
        <w:rPr>
          <w:rFonts w:ascii="Times New Roman" w:hAnsi="Times New Roman" w:cs="Times New Roman"/>
          <w:sz w:val="28"/>
          <w:szCs w:val="28"/>
          <w:lang w:val="uk-UA"/>
        </w:rPr>
        <w:t xml:space="preserve">, які є інтегрованими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D65CD0">
        <w:rPr>
          <w:rFonts w:ascii="Times New Roman" w:hAnsi="Times New Roman" w:cs="Times New Roman"/>
          <w:sz w:val="28"/>
          <w:szCs w:val="28"/>
          <w:lang w:val="uk-UA"/>
        </w:rPr>
        <w:t xml:space="preserve">окремо створені </w:t>
      </w:r>
      <w:r>
        <w:rPr>
          <w:rFonts w:ascii="Times New Roman" w:hAnsi="Times New Roman" w:cs="Times New Roman"/>
          <w:sz w:val="28"/>
          <w:szCs w:val="28"/>
          <w:lang w:val="uk-UA"/>
        </w:rPr>
        <w:t>інтегровані курси,</w:t>
      </w:r>
      <w:r w:rsidR="0072052B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F136AC">
        <w:rPr>
          <w:rFonts w:ascii="Times New Roman" w:hAnsi="Times New Roman" w:cs="Times New Roman"/>
          <w:sz w:val="28"/>
          <w:szCs w:val="28"/>
          <w:lang w:val="uk-UA"/>
        </w:rPr>
        <w:t>авчальні варіативні модулі тощо.</w:t>
      </w:r>
      <w:r w:rsidR="00720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36AC">
        <w:rPr>
          <w:rFonts w:ascii="Times New Roman" w:hAnsi="Times New Roman" w:cs="Times New Roman"/>
          <w:sz w:val="28"/>
          <w:szCs w:val="28"/>
          <w:lang w:val="uk-UA"/>
        </w:rPr>
        <w:t xml:space="preserve"> Ц</w:t>
      </w:r>
      <w:r>
        <w:rPr>
          <w:rFonts w:ascii="Times New Roman" w:hAnsi="Times New Roman" w:cs="Times New Roman"/>
          <w:sz w:val="28"/>
          <w:szCs w:val="28"/>
          <w:lang w:val="uk-UA"/>
        </w:rPr>
        <w:t>е стає можливим з</w:t>
      </w:r>
      <w:r w:rsidR="00D65CD0">
        <w:rPr>
          <w:rFonts w:ascii="Times New Roman" w:hAnsi="Times New Roman" w:cs="Times New Roman"/>
          <w:sz w:val="28"/>
          <w:szCs w:val="28"/>
          <w:lang w:val="uk-UA"/>
        </w:rPr>
        <w:t>авдяки тому,  що кожна інтегрована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дисципліна</w:t>
      </w:r>
      <w:r w:rsidR="00F01187">
        <w:rPr>
          <w:rFonts w:ascii="Times New Roman" w:hAnsi="Times New Roman" w:cs="Times New Roman"/>
          <w:sz w:val="28"/>
          <w:szCs w:val="28"/>
          <w:lang w:val="uk-UA"/>
        </w:rPr>
        <w:t xml:space="preserve"> чи курс беруть участь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формув</w:t>
      </w:r>
      <w:r w:rsidR="00F01187">
        <w:rPr>
          <w:rFonts w:ascii="Times New Roman" w:hAnsi="Times New Roman" w:cs="Times New Roman"/>
          <w:sz w:val="28"/>
          <w:szCs w:val="28"/>
          <w:lang w:val="uk-UA"/>
        </w:rPr>
        <w:t>анні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ключових компетентностей</w:t>
      </w:r>
      <w:r w:rsidR="00A71B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1B13" w:rsidRPr="00A71B13">
        <w:rPr>
          <w:rFonts w:ascii="Times New Roman" w:hAnsi="Times New Roman" w:cs="Times New Roman"/>
          <w:sz w:val="28"/>
          <w:szCs w:val="28"/>
        </w:rPr>
        <w:t>[</w:t>
      </w:r>
      <w:r w:rsidR="00A71B13"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r w:rsidR="00A71B13" w:rsidRPr="00A71B1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810C6" w:rsidRDefault="003266E7" w:rsidP="00D8587F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Повертаючись до питань технологічної освіти в Україні, слід підкреслити, що перелік ключових компетентностей є незмінним для всіх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шкільних предметів. Для</w:t>
      </w:r>
      <w:r w:rsidR="00D858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української школи визначено десять ключових к</w:t>
      </w:r>
      <w:r w:rsidR="006304BC">
        <w:rPr>
          <w:rFonts w:ascii="Times New Roman" w:hAnsi="Times New Roman" w:cs="Times New Roman"/>
          <w:sz w:val="28"/>
          <w:szCs w:val="28"/>
          <w:lang w:val="uk-UA"/>
        </w:rPr>
        <w:t xml:space="preserve">омпетентностей, які закріплені  Статтею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04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12   Закону України про освіту [</w:t>
      </w:r>
      <w:r w:rsidR="006304BC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D810C6" w:rsidRDefault="00D810C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046FC" w:rsidRDefault="005046F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810C6" w:rsidRDefault="003266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Яких основних змін зазнала навчальна програма з трудового навчання у світлі «Нової української школи»</w:t>
      </w:r>
    </w:p>
    <w:p w:rsidR="00D810C6" w:rsidRDefault="00326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Серед основних змін, які з’явились у навчальній програмі з трудового навчання – це відсутність обов’язкового для вивчення  навчального матеріалу. Якщо раніше для кожного класу було прописано, який матеріал, і в якому обсязі, та за який навчальний час необхідно засвоїти учневі, то зараз такі вимоги відсутні. Учитель та його вихованці звільняються від жорстких шаблонів і алгоритмів поведінки у вивченні технологій. </w:t>
      </w:r>
    </w:p>
    <w:p w:rsidR="00D810C6" w:rsidRDefault="00326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заміну такій жорсткій схемі учителю пропонується разом з учнями створити таке освітнє середовище, яке буде комфортним в першу чергу для учнів.</w:t>
      </w:r>
    </w:p>
    <w:p w:rsidR="00D810C6" w:rsidRDefault="00326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учителя з’являється нова роль – він не контролює виконання програми, а у співпраці з учнями, як рівноправний партнер, допомагає їм досягти очікуваних результатів – вибрати виріб для проектування і виготовлення, спланувати його створення від творчого задуму до втілення у готовий продукт. </w:t>
      </w:r>
    </w:p>
    <w:p w:rsidR="00D810C6" w:rsidRDefault="00326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основі цієї співпраці</w:t>
      </w:r>
      <w:r w:rsidR="00F136AC">
        <w:rPr>
          <w:rFonts w:ascii="Times New Roman" w:hAnsi="Times New Roman" w:cs="Times New Roman"/>
          <w:sz w:val="28"/>
          <w:szCs w:val="28"/>
          <w:lang w:val="uk-UA"/>
        </w:rPr>
        <w:t xml:space="preserve"> у першу чергу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</w:t>
      </w:r>
      <w:r w:rsidRPr="005644A8">
        <w:rPr>
          <w:rFonts w:ascii="Times New Roman" w:hAnsi="Times New Roman" w:cs="Times New Roman"/>
          <w:i/>
          <w:sz w:val="28"/>
          <w:szCs w:val="28"/>
          <w:lang w:val="uk-UA"/>
        </w:rPr>
        <w:t>проектна діяльність учнів</w:t>
      </w:r>
      <w:r>
        <w:rPr>
          <w:rFonts w:ascii="Times New Roman" w:hAnsi="Times New Roman" w:cs="Times New Roman"/>
          <w:sz w:val="28"/>
          <w:szCs w:val="28"/>
          <w:lang w:val="uk-UA"/>
        </w:rPr>
        <w:t>. Це особливе середовище, у якому в учнів формуються компетентності. Формування компетентностей відбувається  завдяки тому, що учитель привчає учнів під час проекту</w:t>
      </w:r>
      <w:r w:rsidR="005644A8">
        <w:rPr>
          <w:rFonts w:ascii="Times New Roman" w:hAnsi="Times New Roman" w:cs="Times New Roman"/>
          <w:sz w:val="28"/>
          <w:szCs w:val="28"/>
          <w:lang w:val="uk-UA"/>
        </w:rPr>
        <w:t xml:space="preserve">вання шукати відповідь на прості </w:t>
      </w:r>
      <w:r>
        <w:rPr>
          <w:rFonts w:ascii="Times New Roman" w:hAnsi="Times New Roman" w:cs="Times New Roman"/>
          <w:sz w:val="28"/>
          <w:szCs w:val="28"/>
          <w:lang w:val="uk-UA"/>
        </w:rPr>
        <w:t>питання: «Що я буду робит</w:t>
      </w:r>
      <w:r w:rsidR="005644A8">
        <w:rPr>
          <w:rFonts w:ascii="Times New Roman" w:hAnsi="Times New Roman" w:cs="Times New Roman"/>
          <w:sz w:val="28"/>
          <w:szCs w:val="28"/>
          <w:lang w:val="uk-UA"/>
        </w:rPr>
        <w:t>и і для чого мені це потрібно?», «Як мені у цьому допоможе математика чи інші науки?», «Який продукт буде створено і для кого?», «Як технологія виготовлення виробу</w:t>
      </w:r>
      <w:r w:rsidR="00ED0A82">
        <w:rPr>
          <w:rFonts w:ascii="Times New Roman" w:hAnsi="Times New Roman" w:cs="Times New Roman"/>
          <w:sz w:val="28"/>
          <w:szCs w:val="28"/>
          <w:lang w:val="uk-UA"/>
        </w:rPr>
        <w:t xml:space="preserve"> або виріб</w:t>
      </w:r>
      <w:r w:rsidR="005644A8">
        <w:rPr>
          <w:rFonts w:ascii="Times New Roman" w:hAnsi="Times New Roman" w:cs="Times New Roman"/>
          <w:sz w:val="28"/>
          <w:szCs w:val="28"/>
          <w:lang w:val="uk-UA"/>
        </w:rPr>
        <w:t xml:space="preserve"> буде впливати на навколишнє середовище?» та інші. </w:t>
      </w:r>
    </w:p>
    <w:p w:rsidR="00ED0A82" w:rsidRDefault="00326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Варто звернути увагу на</w:t>
      </w:r>
      <w:r w:rsidR="00ED0A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0A82">
        <w:rPr>
          <w:rFonts w:ascii="Times New Roman" w:hAnsi="Times New Roman" w:cs="Times New Roman"/>
          <w:sz w:val="28"/>
          <w:szCs w:val="28"/>
          <w:lang w:val="uk-UA"/>
        </w:rPr>
        <w:t xml:space="preserve">очікування  від участі у проекті, які обов’язково визначаються  учнями за активної допомоги учителя, а також на </w:t>
      </w:r>
      <w:r w:rsidR="00ED0A8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кінцевий результат від роботи над проектом, який націлює учнів на роботу, структурує   діяльність усіх учасників проекту, наповнює її конкретним і зрозумілим для всіх смислом.  </w:t>
      </w:r>
    </w:p>
    <w:p w:rsidR="00ED0A82" w:rsidRDefault="00ED0A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070F" w:rsidRDefault="00E90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10C6" w:rsidRDefault="003266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Організація навчального процесу трудового навчання за оновленою програмою</w:t>
      </w:r>
    </w:p>
    <w:p w:rsidR="003741DA" w:rsidRDefault="00326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відсутності </w:t>
      </w:r>
      <w:r w:rsidR="0072052B">
        <w:rPr>
          <w:rFonts w:ascii="Times New Roman" w:hAnsi="Times New Roman" w:cs="Times New Roman"/>
          <w:sz w:val="28"/>
          <w:szCs w:val="28"/>
          <w:lang w:val="uk-UA"/>
        </w:rPr>
        <w:t>навчального матеріалу у більш звичній для учителя формі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2052B">
        <w:rPr>
          <w:rFonts w:ascii="Times New Roman" w:hAnsi="Times New Roman" w:cs="Times New Roman"/>
          <w:sz w:val="28"/>
          <w:szCs w:val="28"/>
          <w:lang w:val="uk-UA"/>
        </w:rPr>
        <w:t xml:space="preserve"> ніж очікування учнів,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виникає низка</w:t>
      </w:r>
      <w:r w:rsidR="0072052B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організаційних та методичних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запитань</w:t>
      </w:r>
      <w:r w:rsidR="00F136AC">
        <w:rPr>
          <w:rFonts w:ascii="Times New Roman" w:hAnsi="Times New Roman" w:cs="Times New Roman"/>
          <w:sz w:val="28"/>
          <w:szCs w:val="28"/>
          <w:lang w:val="uk-UA"/>
        </w:rPr>
        <w:t>. С</w:t>
      </w:r>
      <w:r w:rsidR="0072052B">
        <w:rPr>
          <w:rFonts w:ascii="Times New Roman" w:hAnsi="Times New Roman" w:cs="Times New Roman"/>
          <w:sz w:val="28"/>
          <w:szCs w:val="28"/>
          <w:lang w:val="uk-UA"/>
        </w:rPr>
        <w:t>еред них</w:t>
      </w:r>
      <w:r>
        <w:rPr>
          <w:rFonts w:ascii="Times New Roman" w:hAnsi="Times New Roman" w:cs="Times New Roman"/>
          <w:sz w:val="28"/>
          <w:szCs w:val="28"/>
          <w:lang w:val="uk-UA"/>
        </w:rPr>
        <w:t>: «Чи змінюються</w:t>
      </w:r>
      <w:r w:rsidR="0072052B">
        <w:rPr>
          <w:rFonts w:ascii="Times New Roman" w:hAnsi="Times New Roman" w:cs="Times New Roman"/>
          <w:sz w:val="28"/>
          <w:szCs w:val="28"/>
          <w:lang w:val="uk-UA"/>
        </w:rPr>
        <w:t xml:space="preserve"> освітні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цілі </w:t>
      </w:r>
      <w:r w:rsidR="00507CE5">
        <w:rPr>
          <w:rFonts w:ascii="Times New Roman" w:hAnsi="Times New Roman" w:cs="Times New Roman"/>
          <w:sz w:val="28"/>
          <w:szCs w:val="28"/>
          <w:lang w:val="uk-UA"/>
        </w:rPr>
        <w:t xml:space="preserve"> трудового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учнів?», «На що необхідно спрямовувати увагу учителю у підготовці до занять?» тощо. </w:t>
      </w:r>
    </w:p>
    <w:p w:rsidR="000E4283" w:rsidRDefault="00326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того</w:t>
      </w:r>
      <w:r w:rsidR="00F136AC">
        <w:rPr>
          <w:rFonts w:ascii="Times New Roman" w:hAnsi="Times New Roman" w:cs="Times New Roman"/>
          <w:sz w:val="28"/>
          <w:szCs w:val="28"/>
          <w:lang w:val="uk-UA"/>
        </w:rPr>
        <w:t>, щоб відповідь була повною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скористаємося</w:t>
      </w:r>
      <w:r w:rsidR="003741DA">
        <w:rPr>
          <w:rFonts w:ascii="Times New Roman" w:hAnsi="Times New Roman" w:cs="Times New Roman"/>
          <w:sz w:val="28"/>
          <w:szCs w:val="28"/>
          <w:lang w:val="uk-UA"/>
        </w:rPr>
        <w:t xml:space="preserve"> порівняльною</w:t>
      </w:r>
      <w:r w:rsidR="00F136AC">
        <w:rPr>
          <w:rFonts w:ascii="Times New Roman" w:hAnsi="Times New Roman" w:cs="Times New Roman"/>
          <w:sz w:val="28"/>
          <w:szCs w:val="28"/>
          <w:lang w:val="uk-UA"/>
        </w:rPr>
        <w:t xml:space="preserve"> таблицею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якій відзначено основні відмінності між традиційним змістом трудового навчання та </w:t>
      </w:r>
      <w:r w:rsidR="003741DA">
        <w:rPr>
          <w:rFonts w:ascii="Times New Roman" w:hAnsi="Times New Roman" w:cs="Times New Roman"/>
          <w:sz w:val="28"/>
          <w:szCs w:val="28"/>
          <w:lang w:val="uk-UA"/>
        </w:rPr>
        <w:t>оновленим на різних рівнях його втілення</w:t>
      </w:r>
      <w:r w:rsidR="000E4283">
        <w:rPr>
          <w:rFonts w:ascii="Times New Roman" w:hAnsi="Times New Roman" w:cs="Times New Roman"/>
          <w:sz w:val="28"/>
          <w:szCs w:val="28"/>
          <w:lang w:val="uk-UA"/>
        </w:rPr>
        <w:t xml:space="preserve"> учителем</w:t>
      </w:r>
      <w:r w:rsidR="003741DA">
        <w:rPr>
          <w:rFonts w:ascii="Times New Roman" w:hAnsi="Times New Roman" w:cs="Times New Roman"/>
          <w:sz w:val="28"/>
          <w:szCs w:val="28"/>
          <w:lang w:val="uk-UA"/>
        </w:rPr>
        <w:t xml:space="preserve"> у шкільній практиці (див. табл</w:t>
      </w:r>
      <w:r w:rsidR="00367C79">
        <w:rPr>
          <w:rFonts w:ascii="Times New Roman" w:hAnsi="Times New Roman" w:cs="Times New Roman"/>
          <w:sz w:val="28"/>
          <w:szCs w:val="28"/>
          <w:lang w:val="uk-UA"/>
        </w:rPr>
        <w:t>. 1</w:t>
      </w:r>
      <w:r w:rsidR="003741DA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D810C6" w:rsidRDefault="003266E7" w:rsidP="00507C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Коротко розглянемо відмінності</w:t>
      </w:r>
      <w:r w:rsidR="00E07DF6">
        <w:rPr>
          <w:rFonts w:ascii="Times New Roman" w:hAnsi="Times New Roman" w:cs="Times New Roman"/>
          <w:sz w:val="28"/>
          <w:szCs w:val="28"/>
          <w:lang w:val="uk-UA"/>
        </w:rPr>
        <w:t xml:space="preserve"> лише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двох основних рівнях – моделювання навчального процесу</w:t>
      </w:r>
      <w:r w:rsidR="000E42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7C79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7C79">
        <w:rPr>
          <w:rFonts w:ascii="Times New Roman" w:hAnsi="Times New Roman" w:cs="Times New Roman"/>
          <w:sz w:val="28"/>
          <w:szCs w:val="28"/>
          <w:lang w:val="uk-UA"/>
        </w:rPr>
        <w:t>освітньої</w:t>
      </w:r>
      <w:r w:rsidR="000E42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7C79">
        <w:rPr>
          <w:rFonts w:ascii="Times New Roman" w:hAnsi="Times New Roman" w:cs="Times New Roman"/>
          <w:sz w:val="28"/>
          <w:szCs w:val="28"/>
          <w:lang w:val="uk-UA"/>
        </w:rPr>
        <w:t>мети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810C6" w:rsidRDefault="003266E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Таблиця </w:t>
      </w:r>
      <w:r w:rsidR="00367C79">
        <w:rPr>
          <w:rFonts w:ascii="Times New Roman" w:hAnsi="Times New Roman" w:cs="Times New Roman"/>
          <w:sz w:val="28"/>
          <w:szCs w:val="28"/>
          <w:lang w:val="uk-UA"/>
        </w:rPr>
        <w:t>1</w:t>
      </w:r>
    </w:p>
    <w:tbl>
      <w:tblPr>
        <w:tblW w:w="9378" w:type="dxa"/>
        <w:tblInd w:w="3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1628"/>
        <w:gridCol w:w="4025"/>
        <w:gridCol w:w="3725"/>
      </w:tblGrid>
      <w:tr w:rsidR="00D810C6">
        <w:trPr>
          <w:trHeight w:val="916"/>
        </w:trPr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810C6" w:rsidRDefault="00D81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810C6" w:rsidRDefault="003266E7">
            <w:pPr>
              <w:spacing w:after="0" w:line="240" w:lineRule="auto"/>
              <w:ind w:left="253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За традиційною  навчальною програмою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810C6" w:rsidRDefault="003266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За оновленою навчальною</w:t>
            </w:r>
            <w:r w:rsidR="008D70B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програмою</w:t>
            </w:r>
          </w:p>
        </w:tc>
      </w:tr>
      <w:tr w:rsidR="00D810C6">
        <w:trPr>
          <w:trHeight w:val="1139"/>
        </w:trPr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810C6" w:rsidRDefault="003266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Модель навчання </w:t>
            </w:r>
          </w:p>
        </w:tc>
        <w:tc>
          <w:tcPr>
            <w:tcW w:w="4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810C6" w:rsidRDefault="003266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Суб’єкт-об’єктна взаємодія між учителем і учнем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810C6" w:rsidRDefault="003266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Суб’єкт-суб’єктна взаємодія між учителем та між усіма учнями як учасниками інтерактивного або проектного навчання </w:t>
            </w:r>
          </w:p>
        </w:tc>
      </w:tr>
      <w:tr w:rsidR="00D810C6">
        <w:trPr>
          <w:trHeight w:val="1914"/>
        </w:trPr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810C6" w:rsidRDefault="00367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Освітня м</w:t>
            </w:r>
            <w:r w:rsidR="003266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ета трудового навчання </w:t>
            </w:r>
          </w:p>
        </w:tc>
        <w:tc>
          <w:tcPr>
            <w:tcW w:w="4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810C6" w:rsidRDefault="003266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Засвоєння учнями навчального матеріалу (знання, технічні поняття, уміння виконувати процеси обробки матеріалів) передбаченого змістом програми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810C6" w:rsidRDefault="00367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</w:t>
            </w:r>
            <w:r w:rsidR="003266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проектно-технологічної </w:t>
            </w:r>
            <w:r w:rsidR="003266E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діяльності  </w:t>
            </w:r>
            <w:r w:rsidR="003266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 для досягнення запланованого  навчального результату (очікувань учнів) і формування на цій основі, в учнів, ключових компетентностей</w:t>
            </w:r>
          </w:p>
        </w:tc>
      </w:tr>
      <w:tr w:rsidR="00D810C6">
        <w:trPr>
          <w:trHeight w:val="547"/>
        </w:trPr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810C6" w:rsidRDefault="003266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Діяльність учителя  </w:t>
            </w:r>
          </w:p>
        </w:tc>
        <w:tc>
          <w:tcPr>
            <w:tcW w:w="4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810C6" w:rsidRDefault="003266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Контролююча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спрямована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розкриття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яка передбачена змістом  програми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810C6" w:rsidRDefault="003266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Співпраця з учнями у проектній діяльності, консультація і підтримка учнів  у роботі над проектом для досягнення запланованого навчального результату</w:t>
            </w:r>
          </w:p>
        </w:tc>
      </w:tr>
      <w:tr w:rsidR="00D810C6">
        <w:trPr>
          <w:trHeight w:val="2342"/>
        </w:trPr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810C6" w:rsidRDefault="003266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Технології та методи навчання</w:t>
            </w:r>
          </w:p>
        </w:tc>
        <w:tc>
          <w:tcPr>
            <w:tcW w:w="4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810C6" w:rsidRDefault="003266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 основних методів: бесіда, пояснення, демонстрація, методи наочності та ін. 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810C6" w:rsidRDefault="003266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Крім традиційних методів, - проектна технологія, інтерактивна технологія навчання, методи проектування, які використовує учень та учитель у співпраці </w:t>
            </w:r>
          </w:p>
        </w:tc>
      </w:tr>
      <w:tr w:rsidR="00D810C6">
        <w:trPr>
          <w:trHeight w:val="1376"/>
        </w:trPr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810C6" w:rsidRDefault="003266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Форми організації трудового навчання</w:t>
            </w:r>
          </w:p>
        </w:tc>
        <w:tc>
          <w:tcPr>
            <w:tcW w:w="4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810C6" w:rsidRDefault="003266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Урок, виробнича екскурсія, нетрадиційні уроки 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810C6" w:rsidRDefault="003266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Крім традиційних форм організації широко використовуються ті форми, які обумовлені впровадженням різних технологій навчання. </w:t>
            </w:r>
          </w:p>
        </w:tc>
      </w:tr>
      <w:tr w:rsidR="00D810C6" w:rsidRPr="00565C26">
        <w:trPr>
          <w:trHeight w:val="1590"/>
        </w:trPr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810C6" w:rsidRDefault="003266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Освітній результат трудового навчання</w:t>
            </w:r>
          </w:p>
        </w:tc>
        <w:tc>
          <w:tcPr>
            <w:tcW w:w="4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810C6" w:rsidRDefault="003266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Запланований лише учителем, не завжди є значимим для учня і більше відповідає змісту навчальної програми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810C6" w:rsidRDefault="003266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Запланований учителем у тісній співпраці з учнем, обов’язково є значимим для учня, менше відповідає змісту навчального матеріалу і більше відповідає потребам та спрямуванням учня</w:t>
            </w:r>
            <w:r w:rsidR="00507C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які оформлено в очікування</w:t>
            </w:r>
          </w:p>
        </w:tc>
      </w:tr>
    </w:tbl>
    <w:p w:rsidR="00D810C6" w:rsidRDefault="00D81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10C6" w:rsidRDefault="003266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D810C6" w:rsidRDefault="000E4283" w:rsidP="000E42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68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Модель навчання.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66E7">
        <w:rPr>
          <w:rFonts w:ascii="Times New Roman" w:hAnsi="Times New Roman" w:cs="Times New Roman"/>
          <w:sz w:val="28"/>
          <w:szCs w:val="28"/>
          <w:lang w:val="uk-UA"/>
        </w:rPr>
        <w:t xml:space="preserve">Порівняння змісту трудового навчання на рівні </w:t>
      </w:r>
      <w:r w:rsidR="00775538">
        <w:rPr>
          <w:rFonts w:ascii="Times New Roman" w:hAnsi="Times New Roman" w:cs="Times New Roman"/>
          <w:sz w:val="28"/>
          <w:szCs w:val="28"/>
          <w:lang w:val="uk-UA"/>
        </w:rPr>
        <w:t>його моделювання (</w:t>
      </w:r>
      <w:r>
        <w:rPr>
          <w:rFonts w:ascii="Times New Roman" w:hAnsi="Times New Roman" w:cs="Times New Roman"/>
          <w:sz w:val="28"/>
          <w:szCs w:val="28"/>
          <w:lang w:val="uk-UA"/>
        </w:rPr>
        <w:t>конструювання</w:t>
      </w:r>
      <w:r w:rsidR="00775538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учителем</w:t>
      </w:r>
      <w:r w:rsidR="00BF36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66E7">
        <w:rPr>
          <w:rFonts w:ascii="Times New Roman" w:hAnsi="Times New Roman" w:cs="Times New Roman"/>
          <w:sz w:val="28"/>
          <w:szCs w:val="28"/>
          <w:lang w:val="uk-UA"/>
        </w:rPr>
        <w:t xml:space="preserve"> має на меті розкрити ідею його оновлення. </w:t>
      </w:r>
    </w:p>
    <w:p w:rsidR="00D810C6" w:rsidRDefault="003266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Існує три основних моделі навчального процесу</w:t>
      </w:r>
      <w:r w:rsidR="00EC4602">
        <w:rPr>
          <w:rFonts w:ascii="Times New Roman" w:hAnsi="Times New Roman" w:cs="Times New Roman"/>
          <w:sz w:val="28"/>
          <w:szCs w:val="28"/>
          <w:lang w:val="uk-UA"/>
        </w:rPr>
        <w:t>, причому забігаючи наперед</w:t>
      </w:r>
      <w:r w:rsidR="000E42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5538">
        <w:rPr>
          <w:rFonts w:ascii="Times New Roman" w:hAnsi="Times New Roman" w:cs="Times New Roman"/>
          <w:sz w:val="28"/>
          <w:szCs w:val="28"/>
          <w:lang w:val="uk-UA"/>
        </w:rPr>
        <w:t>зазначимо</w:t>
      </w:r>
      <w:r w:rsidR="000E4283">
        <w:rPr>
          <w:rFonts w:ascii="Times New Roman" w:hAnsi="Times New Roman" w:cs="Times New Roman"/>
          <w:sz w:val="28"/>
          <w:szCs w:val="28"/>
          <w:lang w:val="uk-UA"/>
        </w:rPr>
        <w:t>, щ</w:t>
      </w:r>
      <w:r w:rsidR="00775538">
        <w:rPr>
          <w:rFonts w:ascii="Times New Roman" w:hAnsi="Times New Roman" w:cs="Times New Roman"/>
          <w:sz w:val="28"/>
          <w:szCs w:val="28"/>
          <w:lang w:val="uk-UA"/>
        </w:rPr>
        <w:t xml:space="preserve">о їх окремий розгляд є умовним –  в реаліях уроку трудового навчання </w:t>
      </w:r>
      <w:r w:rsidR="000E42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5538">
        <w:rPr>
          <w:rFonts w:ascii="Times New Roman" w:hAnsi="Times New Roman" w:cs="Times New Roman"/>
          <w:sz w:val="28"/>
          <w:szCs w:val="28"/>
          <w:lang w:val="uk-UA"/>
        </w:rPr>
        <w:t>вони органічно поєднуються у роботі учителя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E42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D0E7E" w:rsidRDefault="003266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775538">
        <w:rPr>
          <w:rFonts w:ascii="Times New Roman" w:hAnsi="Times New Roman" w:cs="Times New Roman"/>
          <w:sz w:val="28"/>
          <w:szCs w:val="28"/>
          <w:lang w:val="uk-UA"/>
        </w:rPr>
        <w:t>Отже, п</w:t>
      </w:r>
      <w:r>
        <w:rPr>
          <w:rFonts w:ascii="Times New Roman" w:hAnsi="Times New Roman" w:cs="Times New Roman"/>
          <w:sz w:val="28"/>
          <w:szCs w:val="28"/>
          <w:lang w:val="uk-UA"/>
        </w:rPr>
        <w:t>ерша модель – пасивна, це монолог</w:t>
      </w:r>
      <w:r w:rsidR="004D0E7E">
        <w:rPr>
          <w:rFonts w:ascii="Times New Roman" w:hAnsi="Times New Roman" w:cs="Times New Roman"/>
          <w:sz w:val="28"/>
          <w:szCs w:val="28"/>
          <w:lang w:val="uk-UA"/>
        </w:rPr>
        <w:t xml:space="preserve"> учителя, коли він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розкриває навчальний матеріал</w:t>
      </w:r>
      <w:r w:rsidR="004D0E7E">
        <w:rPr>
          <w:rFonts w:ascii="Times New Roman" w:hAnsi="Times New Roman" w:cs="Times New Roman"/>
          <w:sz w:val="28"/>
          <w:szCs w:val="28"/>
          <w:lang w:val="uk-UA"/>
        </w:rPr>
        <w:t xml:space="preserve"> як готову для засвоєння систему знань – учні її </w:t>
      </w:r>
      <w:r w:rsidR="004D0E7E">
        <w:rPr>
          <w:rFonts w:ascii="Times New Roman" w:hAnsi="Times New Roman" w:cs="Times New Roman"/>
          <w:sz w:val="28"/>
          <w:szCs w:val="28"/>
          <w:lang w:val="uk-UA"/>
        </w:rPr>
        <w:lastRenderedPageBreak/>
        <w:t>сприймають відразу як єдину і правильну істину без обговорень. Учитель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виступає у ролі основного джерела знань й умінь якими повинен оволодіти учень. Характерною рисою цієї моделі є пасивний стан учня – він лише слухає, сприймає навчальний матеріал</w:t>
      </w:r>
      <w:r w:rsidR="00EC460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намагаючись </w:t>
      </w:r>
      <w:r w:rsidR="00EC4602">
        <w:rPr>
          <w:rFonts w:ascii="Times New Roman" w:hAnsi="Times New Roman" w:cs="Times New Roman"/>
          <w:sz w:val="28"/>
          <w:szCs w:val="28"/>
          <w:lang w:val="uk-UA"/>
        </w:rPr>
        <w:t>його відтворити у вигляді знань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або умінь</w:t>
      </w:r>
      <w:r w:rsidR="004D0E7E">
        <w:rPr>
          <w:rFonts w:ascii="Times New Roman" w:hAnsi="Times New Roman" w:cs="Times New Roman"/>
          <w:sz w:val="28"/>
          <w:szCs w:val="28"/>
          <w:lang w:val="uk-UA"/>
        </w:rPr>
        <w:t xml:space="preserve"> і навичок</w:t>
      </w:r>
      <w:r>
        <w:rPr>
          <w:rFonts w:ascii="Times New Roman" w:hAnsi="Times New Roman" w:cs="Times New Roman"/>
          <w:sz w:val="28"/>
          <w:szCs w:val="28"/>
          <w:lang w:val="uk-UA"/>
        </w:rPr>
        <w:t>. Навіть виконання</w:t>
      </w:r>
      <w:r w:rsidR="004D0E7E">
        <w:rPr>
          <w:rFonts w:ascii="Times New Roman" w:hAnsi="Times New Roman" w:cs="Times New Roman"/>
          <w:sz w:val="28"/>
          <w:szCs w:val="28"/>
          <w:lang w:val="uk-UA"/>
        </w:rPr>
        <w:t xml:space="preserve"> практичних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вправ слід розуміти як функціонуванн</w:t>
      </w:r>
      <w:r w:rsidR="004D0E7E">
        <w:rPr>
          <w:rFonts w:ascii="Times New Roman" w:hAnsi="Times New Roman" w:cs="Times New Roman"/>
          <w:sz w:val="28"/>
          <w:szCs w:val="28"/>
          <w:lang w:val="uk-UA"/>
        </w:rPr>
        <w:t>я, яке не розвиває учня, викликане штучним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відтворення інструкції учителя. Пасивність учня за цією моделлю навчання виявляється у простому відтворенні основних трудових дій  або операцій</w:t>
      </w:r>
      <w:r w:rsidR="000E4283">
        <w:rPr>
          <w:rFonts w:ascii="Times New Roman" w:hAnsi="Times New Roman" w:cs="Times New Roman"/>
          <w:sz w:val="28"/>
          <w:szCs w:val="28"/>
          <w:lang w:val="uk-UA"/>
        </w:rPr>
        <w:t>, слідування за вказівками учителя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E42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0E7E">
        <w:rPr>
          <w:rFonts w:ascii="Times New Roman" w:hAnsi="Times New Roman" w:cs="Times New Roman"/>
          <w:sz w:val="28"/>
          <w:szCs w:val="28"/>
          <w:lang w:val="uk-UA"/>
        </w:rPr>
        <w:t>Учень виконує трудову операцію, чи операції у певній п</w:t>
      </w:r>
      <w:r w:rsidR="00EC4602">
        <w:rPr>
          <w:rFonts w:ascii="Times New Roman" w:hAnsi="Times New Roman" w:cs="Times New Roman"/>
          <w:sz w:val="28"/>
          <w:szCs w:val="28"/>
          <w:lang w:val="uk-UA"/>
        </w:rPr>
        <w:t>ослідовності</w:t>
      </w:r>
      <w:r w:rsidR="00E41C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0E7E">
        <w:rPr>
          <w:rFonts w:ascii="Times New Roman" w:hAnsi="Times New Roman" w:cs="Times New Roman"/>
          <w:sz w:val="28"/>
          <w:szCs w:val="28"/>
          <w:lang w:val="uk-UA"/>
        </w:rPr>
        <w:t xml:space="preserve"> так</w:t>
      </w:r>
      <w:r w:rsidR="00E41C9A">
        <w:rPr>
          <w:rFonts w:ascii="Times New Roman" w:hAnsi="Times New Roman" w:cs="Times New Roman"/>
          <w:sz w:val="28"/>
          <w:szCs w:val="28"/>
          <w:lang w:val="uk-UA"/>
        </w:rPr>
        <w:t>, як це</w:t>
      </w:r>
      <w:r w:rsidR="004D0E7E">
        <w:rPr>
          <w:rFonts w:ascii="Times New Roman" w:hAnsi="Times New Roman" w:cs="Times New Roman"/>
          <w:sz w:val="28"/>
          <w:szCs w:val="28"/>
          <w:lang w:val="uk-UA"/>
        </w:rPr>
        <w:t xml:space="preserve"> визначив учитель і т. д. </w:t>
      </w:r>
    </w:p>
    <w:p w:rsidR="004D0E7E" w:rsidRDefault="003266E7" w:rsidP="004D0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Друга модел</w:t>
      </w:r>
      <w:r w:rsidR="00EC4602">
        <w:rPr>
          <w:rFonts w:ascii="Times New Roman" w:hAnsi="Times New Roman" w:cs="Times New Roman"/>
          <w:sz w:val="28"/>
          <w:szCs w:val="28"/>
          <w:lang w:val="uk-UA"/>
        </w:rPr>
        <w:t>ь – активна,  це діалог учителя: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учень не є пасивним слухачем або</w:t>
      </w:r>
      <w:r w:rsidR="00EC4602">
        <w:rPr>
          <w:rFonts w:ascii="Times New Roman" w:hAnsi="Times New Roman" w:cs="Times New Roman"/>
          <w:sz w:val="28"/>
          <w:szCs w:val="28"/>
          <w:lang w:val="uk-UA"/>
        </w:rPr>
        <w:t xml:space="preserve"> не</w:t>
      </w:r>
      <w:r w:rsidR="004D0E7E">
        <w:rPr>
          <w:rFonts w:ascii="Times New Roman" w:hAnsi="Times New Roman" w:cs="Times New Roman"/>
          <w:sz w:val="28"/>
          <w:szCs w:val="28"/>
          <w:lang w:val="uk-UA"/>
        </w:rPr>
        <w:t xml:space="preserve"> штучно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відтворює трудові дії, </w:t>
      </w:r>
      <w:r w:rsidR="004D0E7E">
        <w:rPr>
          <w:rFonts w:ascii="Times New Roman" w:hAnsi="Times New Roman" w:cs="Times New Roman"/>
          <w:sz w:val="28"/>
          <w:szCs w:val="28"/>
          <w:lang w:val="uk-UA"/>
        </w:rPr>
        <w:t>натомість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починає </w:t>
      </w:r>
      <w:r w:rsidR="004D0E7E">
        <w:rPr>
          <w:rFonts w:ascii="Times New Roman" w:hAnsi="Times New Roman" w:cs="Times New Roman"/>
          <w:sz w:val="28"/>
          <w:szCs w:val="28"/>
          <w:lang w:val="uk-UA"/>
        </w:rPr>
        <w:t>замислюватись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 поставленим запитанням, намагається усвідомити  свої дії, прагне зрозуміти зміст своєї трудової діяльності під час уроку –</w:t>
      </w:r>
      <w:r w:rsidR="004D0E7E">
        <w:rPr>
          <w:rFonts w:ascii="Times New Roman" w:hAnsi="Times New Roman" w:cs="Times New Roman"/>
          <w:sz w:val="28"/>
          <w:szCs w:val="28"/>
          <w:lang w:val="uk-UA"/>
        </w:rPr>
        <w:t xml:space="preserve"> і це все завдяки діалогу між учителем та учнем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D0E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D810C6" w:rsidRDefault="003266E7" w:rsidP="004D0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Учень може працювати за письмовою чи усною </w:t>
      </w:r>
      <w:r w:rsidR="004D0E7E">
        <w:rPr>
          <w:rFonts w:ascii="Times New Roman" w:hAnsi="Times New Roman" w:cs="Times New Roman"/>
          <w:sz w:val="28"/>
          <w:szCs w:val="28"/>
          <w:lang w:val="uk-UA"/>
        </w:rPr>
        <w:t>інструкцією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учителя, однак відбувається його діалог з учителем. Учневі, наприклад, повідомляють ознаки за якими можна визначити чи прав</w:t>
      </w:r>
      <w:r w:rsidR="004D0E7E">
        <w:rPr>
          <w:rFonts w:ascii="Times New Roman" w:hAnsi="Times New Roman" w:cs="Times New Roman"/>
          <w:sz w:val="28"/>
          <w:szCs w:val="28"/>
          <w:lang w:val="uk-UA"/>
        </w:rPr>
        <w:t xml:space="preserve">ильно він виконує трудову дію: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які ознаки свідчать про допущення ним помилок</w:t>
      </w:r>
      <w:r w:rsidR="004D0E7E">
        <w:rPr>
          <w:rFonts w:ascii="Times New Roman" w:hAnsi="Times New Roman" w:cs="Times New Roman"/>
          <w:sz w:val="28"/>
          <w:szCs w:val="28"/>
          <w:lang w:val="uk-UA"/>
        </w:rPr>
        <w:t>, а які свідчать</w:t>
      </w:r>
      <w:r w:rsidR="00EC4602">
        <w:rPr>
          <w:rFonts w:ascii="Times New Roman" w:hAnsi="Times New Roman" w:cs="Times New Roman"/>
          <w:sz w:val="28"/>
          <w:szCs w:val="28"/>
          <w:lang w:val="uk-UA"/>
        </w:rPr>
        <w:t xml:space="preserve"> про те,</w:t>
      </w:r>
      <w:r w:rsidR="004D0E7E">
        <w:rPr>
          <w:rFonts w:ascii="Times New Roman" w:hAnsi="Times New Roman" w:cs="Times New Roman"/>
          <w:sz w:val="28"/>
          <w:szCs w:val="28"/>
          <w:lang w:val="uk-UA"/>
        </w:rPr>
        <w:t xml:space="preserve"> що все виконано правильно тощо</w:t>
      </w:r>
      <w:r>
        <w:rPr>
          <w:rFonts w:ascii="Times New Roman" w:hAnsi="Times New Roman" w:cs="Times New Roman"/>
          <w:sz w:val="28"/>
          <w:szCs w:val="28"/>
          <w:lang w:val="uk-UA"/>
        </w:rPr>
        <w:t>. Інакше кажучи, ця модель навчання, на відміну від попередньої</w:t>
      </w:r>
      <w:r w:rsidR="00EC460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відрізняється більшою активністю учня, однак вона не </w:t>
      </w:r>
      <w:r w:rsidR="00EC4602">
        <w:rPr>
          <w:rFonts w:ascii="Times New Roman" w:hAnsi="Times New Roman" w:cs="Times New Roman"/>
          <w:sz w:val="28"/>
          <w:szCs w:val="28"/>
          <w:lang w:val="uk-UA"/>
        </w:rPr>
        <w:t>включає всіх у</w:t>
      </w:r>
      <w:r w:rsidR="00C22F35">
        <w:rPr>
          <w:rFonts w:ascii="Times New Roman" w:hAnsi="Times New Roman" w:cs="Times New Roman"/>
          <w:sz w:val="28"/>
          <w:szCs w:val="28"/>
          <w:lang w:val="uk-UA"/>
        </w:rPr>
        <w:t>чнів в активну навчальну діяльні</w:t>
      </w:r>
      <w:r w:rsidR="00EC4602">
        <w:rPr>
          <w:rFonts w:ascii="Times New Roman" w:hAnsi="Times New Roman" w:cs="Times New Roman"/>
          <w:sz w:val="28"/>
          <w:szCs w:val="28"/>
          <w:lang w:val="uk-UA"/>
        </w:rPr>
        <w:t>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75538" w:rsidRDefault="001B7B93" w:rsidP="004D0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Обидві  вище описані </w:t>
      </w:r>
      <w:r w:rsidR="00775538">
        <w:rPr>
          <w:rFonts w:ascii="Times New Roman" w:hAnsi="Times New Roman" w:cs="Times New Roman"/>
          <w:sz w:val="28"/>
          <w:szCs w:val="28"/>
          <w:lang w:val="uk-UA"/>
        </w:rPr>
        <w:t xml:space="preserve"> моделі навчального процесу – пасивну </w:t>
      </w:r>
      <w:r w:rsidR="00EC4602">
        <w:rPr>
          <w:rFonts w:ascii="Times New Roman" w:hAnsi="Times New Roman" w:cs="Times New Roman"/>
          <w:sz w:val="28"/>
          <w:szCs w:val="28"/>
          <w:lang w:val="uk-UA"/>
        </w:rPr>
        <w:t>та активну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5538">
        <w:rPr>
          <w:rFonts w:ascii="Times New Roman" w:hAnsi="Times New Roman" w:cs="Times New Roman"/>
          <w:sz w:val="28"/>
          <w:szCs w:val="28"/>
          <w:lang w:val="uk-UA"/>
        </w:rPr>
        <w:t xml:space="preserve"> називають</w:t>
      </w:r>
      <w:r w:rsidR="00753016">
        <w:rPr>
          <w:rFonts w:ascii="Times New Roman" w:hAnsi="Times New Roman" w:cs="Times New Roman"/>
          <w:sz w:val="28"/>
          <w:szCs w:val="28"/>
          <w:lang w:val="uk-UA"/>
        </w:rPr>
        <w:t xml:space="preserve"> одним узагальнюючим терміном – </w:t>
      </w:r>
      <w:r w:rsidR="007755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суб’єкт</w:t>
      </w:r>
      <w:r w:rsidR="0077553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453F9" w:rsidRPr="006162C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6162CD">
        <w:rPr>
          <w:rFonts w:ascii="Times New Roman" w:hAnsi="Times New Roman" w:cs="Times New Roman"/>
          <w:sz w:val="28"/>
          <w:szCs w:val="28"/>
          <w:lang w:val="uk-UA"/>
        </w:rPr>
        <w:t>б’</w:t>
      </w:r>
      <w:r>
        <w:rPr>
          <w:rFonts w:ascii="Times New Roman" w:hAnsi="Times New Roman" w:cs="Times New Roman"/>
          <w:sz w:val="28"/>
          <w:szCs w:val="28"/>
          <w:lang w:val="uk-UA"/>
        </w:rPr>
        <w:t>єктною</w:t>
      </w:r>
      <w:r w:rsidR="00753016">
        <w:rPr>
          <w:rFonts w:ascii="Times New Roman" w:hAnsi="Times New Roman" w:cs="Times New Roman"/>
          <w:sz w:val="28"/>
          <w:szCs w:val="28"/>
          <w:lang w:val="uk-UA"/>
        </w:rPr>
        <w:t xml:space="preserve"> взаємодією</w:t>
      </w:r>
      <w:r w:rsidR="0077553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Учитель (суб’єкт) намагається вплинути  на свідомість учня (об’єкт) з метою його зміни –  засвоєння ним нових знань. </w:t>
      </w:r>
    </w:p>
    <w:p w:rsidR="00F20CF6" w:rsidRDefault="003266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D0C67">
        <w:rPr>
          <w:rFonts w:ascii="Times New Roman" w:hAnsi="Times New Roman" w:cs="Times New Roman"/>
          <w:sz w:val="28"/>
          <w:szCs w:val="28"/>
          <w:lang w:val="uk-UA"/>
        </w:rPr>
        <w:t xml:space="preserve">    Третя</w:t>
      </w:r>
      <w:r w:rsidR="004D0E7E">
        <w:rPr>
          <w:rFonts w:ascii="Times New Roman" w:hAnsi="Times New Roman" w:cs="Times New Roman"/>
          <w:sz w:val="28"/>
          <w:szCs w:val="28"/>
          <w:lang w:val="uk-UA"/>
        </w:rPr>
        <w:t xml:space="preserve">  модель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навчання, </w:t>
      </w:r>
      <w:r w:rsidR="00AD0C67">
        <w:rPr>
          <w:rFonts w:ascii="Times New Roman" w:hAnsi="Times New Roman" w:cs="Times New Roman"/>
          <w:sz w:val="28"/>
          <w:szCs w:val="28"/>
          <w:lang w:val="uk-UA"/>
        </w:rPr>
        <w:t>ґрунтується на суб’єкт-суб’єктній взаємоді</w:t>
      </w:r>
      <w:r w:rsidR="00716553">
        <w:rPr>
          <w:rFonts w:ascii="Times New Roman" w:hAnsi="Times New Roman" w:cs="Times New Roman"/>
          <w:sz w:val="28"/>
          <w:szCs w:val="28"/>
          <w:lang w:val="uk-UA"/>
        </w:rPr>
        <w:t>ї  між учителем та учнями, між у</w:t>
      </w:r>
      <w:r w:rsidR="00AD0C67">
        <w:rPr>
          <w:rFonts w:ascii="Times New Roman" w:hAnsi="Times New Roman" w:cs="Times New Roman"/>
          <w:sz w:val="28"/>
          <w:szCs w:val="28"/>
          <w:lang w:val="uk-UA"/>
        </w:rPr>
        <w:t>сіма учнями. І учитель</w:t>
      </w:r>
      <w:r w:rsidR="00EC460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D0C67">
        <w:rPr>
          <w:rFonts w:ascii="Times New Roman" w:hAnsi="Times New Roman" w:cs="Times New Roman"/>
          <w:sz w:val="28"/>
          <w:szCs w:val="28"/>
          <w:lang w:val="uk-UA"/>
        </w:rPr>
        <w:t xml:space="preserve"> і учні   стають рівноправними учасниками навчального процесу – учитель втрачає свою основну якість </w:t>
      </w:r>
      <w:r w:rsidR="00EC460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D0C67">
        <w:rPr>
          <w:rFonts w:ascii="Times New Roman" w:hAnsi="Times New Roman" w:cs="Times New Roman"/>
          <w:sz w:val="28"/>
          <w:szCs w:val="28"/>
          <w:lang w:val="uk-UA"/>
        </w:rPr>
        <w:t>єдиного джерела  знань</w:t>
      </w:r>
      <w:r w:rsidR="00EC460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D0C67">
        <w:rPr>
          <w:rFonts w:ascii="Times New Roman" w:hAnsi="Times New Roman" w:cs="Times New Roman"/>
          <w:sz w:val="28"/>
          <w:szCs w:val="28"/>
          <w:lang w:val="uk-UA"/>
        </w:rPr>
        <w:t xml:space="preserve">. Він уже не відіграє роль цензури </w:t>
      </w:r>
      <w:r w:rsidR="00AD0C67">
        <w:rPr>
          <w:rFonts w:ascii="Times New Roman" w:hAnsi="Times New Roman" w:cs="Times New Roman"/>
          <w:sz w:val="28"/>
          <w:szCs w:val="28"/>
          <w:lang w:val="uk-UA"/>
        </w:rPr>
        <w:lastRenderedPageBreak/>
        <w:t>для учня, а навпаки – намагається допомогти, підтримати,</w:t>
      </w:r>
      <w:r w:rsidR="0079417E">
        <w:rPr>
          <w:rFonts w:ascii="Times New Roman" w:hAnsi="Times New Roman" w:cs="Times New Roman"/>
          <w:sz w:val="28"/>
          <w:szCs w:val="28"/>
          <w:lang w:val="uk-UA"/>
        </w:rPr>
        <w:t xml:space="preserve"> мотивувати навчальну діяльність учня, </w:t>
      </w:r>
      <w:r w:rsidR="00AD0C67">
        <w:rPr>
          <w:rFonts w:ascii="Times New Roman" w:hAnsi="Times New Roman" w:cs="Times New Roman"/>
          <w:sz w:val="28"/>
          <w:szCs w:val="28"/>
          <w:lang w:val="uk-UA"/>
        </w:rPr>
        <w:t xml:space="preserve"> працювати так-би мовити, в одній «команді».  Цю модель з точки зору інтерактивного навчання </w:t>
      </w:r>
      <w:r>
        <w:rPr>
          <w:rFonts w:ascii="Times New Roman" w:hAnsi="Times New Roman" w:cs="Times New Roman"/>
          <w:sz w:val="28"/>
          <w:szCs w:val="28"/>
          <w:lang w:val="uk-UA"/>
        </w:rPr>
        <w:t>часто називають полілогом, оскільки вона передбачає участь усіх учнів у процесі навчання, на основі співробітництва і взаємодопомоги між усіма</w:t>
      </w:r>
      <w:r w:rsidR="0079417E">
        <w:rPr>
          <w:rFonts w:ascii="Times New Roman" w:hAnsi="Times New Roman" w:cs="Times New Roman"/>
          <w:sz w:val="28"/>
          <w:szCs w:val="28"/>
          <w:lang w:val="uk-UA"/>
        </w:rPr>
        <w:t xml:space="preserve"> її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у</w:t>
      </w:r>
      <w:r w:rsidR="0079417E">
        <w:rPr>
          <w:rFonts w:ascii="Times New Roman" w:hAnsi="Times New Roman" w:cs="Times New Roman"/>
          <w:sz w:val="28"/>
          <w:szCs w:val="28"/>
          <w:lang w:val="uk-UA"/>
        </w:rPr>
        <w:t>часниками</w:t>
      </w:r>
      <w:r w:rsidR="00F20CF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41C9A" w:rsidRDefault="003266E7" w:rsidP="00F20CF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Якщо у перших</w:t>
      </w:r>
      <w:r w:rsidR="00EC4602">
        <w:rPr>
          <w:rFonts w:ascii="Times New Roman" w:hAnsi="Times New Roman" w:cs="Times New Roman"/>
          <w:sz w:val="28"/>
          <w:szCs w:val="28"/>
          <w:lang w:val="uk-UA"/>
        </w:rPr>
        <w:t xml:space="preserve"> двох моделях практична робота,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на її основі трудових умінь </w:t>
      </w:r>
      <w:r w:rsidR="00EC4602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нави</w:t>
      </w:r>
      <w:r w:rsidR="00EC4602">
        <w:rPr>
          <w:rFonts w:ascii="Times New Roman" w:hAnsi="Times New Roman" w:cs="Times New Roman"/>
          <w:sz w:val="28"/>
          <w:szCs w:val="28"/>
          <w:lang w:val="uk-UA"/>
        </w:rPr>
        <w:t>чок перетворювалось на самоціль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мали</w:t>
      </w:r>
      <w:r w:rsidR="00753016">
        <w:rPr>
          <w:rFonts w:ascii="Times New Roman" w:hAnsi="Times New Roman" w:cs="Times New Roman"/>
          <w:sz w:val="28"/>
          <w:szCs w:val="28"/>
          <w:lang w:val="uk-UA"/>
        </w:rPr>
        <w:t xml:space="preserve"> дещо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штучний характер, то тут учня навчають замислитись у першу чергу з якою метою він це робить  і</w:t>
      </w:r>
      <w:r w:rsidR="00EC460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</w:t>
      </w:r>
      <w:r w:rsidR="00EC460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 йому це зробити. </w:t>
      </w:r>
      <w:r w:rsidR="00E41C9A">
        <w:rPr>
          <w:rFonts w:ascii="Times New Roman" w:hAnsi="Times New Roman" w:cs="Times New Roman"/>
          <w:sz w:val="28"/>
          <w:szCs w:val="28"/>
          <w:lang w:val="uk-UA"/>
        </w:rPr>
        <w:t xml:space="preserve">Учень виконує трудову дію чи операцію так як він це визначив і обґрунтував відповідно до визначених завдань, у спільній співпраці з учителем або іншими учасниками проекту.  </w:t>
      </w:r>
    </w:p>
    <w:p w:rsidR="00D810C6" w:rsidRDefault="003266E7" w:rsidP="00F20CF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Звісно, за </w:t>
      </w:r>
      <w:r w:rsidR="0079417E">
        <w:rPr>
          <w:rFonts w:ascii="Times New Roman" w:hAnsi="Times New Roman" w:cs="Times New Roman"/>
          <w:sz w:val="28"/>
          <w:szCs w:val="28"/>
          <w:lang w:val="uk-UA"/>
        </w:rPr>
        <w:t xml:space="preserve">такого підходу </w:t>
      </w:r>
      <w:r w:rsidR="00224775">
        <w:rPr>
          <w:rFonts w:ascii="Times New Roman" w:hAnsi="Times New Roman" w:cs="Times New Roman"/>
          <w:sz w:val="28"/>
          <w:szCs w:val="28"/>
          <w:lang w:val="uk-UA"/>
        </w:rPr>
        <w:t xml:space="preserve">менше </w:t>
      </w:r>
      <w:r w:rsidR="0079417E">
        <w:rPr>
          <w:rFonts w:ascii="Times New Roman" w:hAnsi="Times New Roman" w:cs="Times New Roman"/>
          <w:sz w:val="28"/>
          <w:szCs w:val="28"/>
          <w:lang w:val="uk-UA"/>
        </w:rPr>
        <w:t>навчального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часу</w:t>
      </w:r>
      <w:r w:rsidR="002247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1C9A">
        <w:rPr>
          <w:rFonts w:ascii="Times New Roman" w:hAnsi="Times New Roman" w:cs="Times New Roman"/>
          <w:sz w:val="28"/>
          <w:szCs w:val="28"/>
          <w:lang w:val="uk-UA"/>
        </w:rPr>
        <w:t>залишається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формування</w:t>
      </w:r>
      <w:r w:rsidR="0079417E">
        <w:rPr>
          <w:rFonts w:ascii="Times New Roman" w:hAnsi="Times New Roman" w:cs="Times New Roman"/>
          <w:sz w:val="28"/>
          <w:szCs w:val="28"/>
          <w:lang w:val="uk-UA"/>
        </w:rPr>
        <w:t xml:space="preserve"> технічних понять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3016">
        <w:rPr>
          <w:rFonts w:ascii="Times New Roman" w:hAnsi="Times New Roman" w:cs="Times New Roman"/>
          <w:sz w:val="28"/>
          <w:szCs w:val="28"/>
          <w:lang w:val="uk-UA"/>
        </w:rPr>
        <w:t xml:space="preserve">трудових </w:t>
      </w:r>
      <w:r>
        <w:rPr>
          <w:rFonts w:ascii="Times New Roman" w:hAnsi="Times New Roman" w:cs="Times New Roman"/>
          <w:sz w:val="28"/>
          <w:szCs w:val="28"/>
          <w:lang w:val="uk-UA"/>
        </w:rPr>
        <w:t>умінь</w:t>
      </w:r>
      <w:r w:rsidR="00E41C9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4775">
        <w:rPr>
          <w:rFonts w:ascii="Times New Roman" w:hAnsi="Times New Roman" w:cs="Times New Roman"/>
          <w:sz w:val="28"/>
          <w:szCs w:val="28"/>
          <w:lang w:val="uk-UA"/>
        </w:rPr>
        <w:t>Разом з тим,</w:t>
      </w:r>
      <w:r w:rsidR="0079417E">
        <w:rPr>
          <w:rFonts w:ascii="Times New Roman" w:hAnsi="Times New Roman" w:cs="Times New Roman"/>
          <w:sz w:val="28"/>
          <w:szCs w:val="28"/>
          <w:lang w:val="uk-UA"/>
        </w:rPr>
        <w:t xml:space="preserve"> з’являється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більше навчального простору  для розвитку</w:t>
      </w:r>
      <w:r w:rsidR="00753016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79417E">
        <w:rPr>
          <w:rFonts w:ascii="Times New Roman" w:hAnsi="Times New Roman" w:cs="Times New Roman"/>
          <w:sz w:val="28"/>
          <w:szCs w:val="28"/>
          <w:lang w:val="uk-UA"/>
        </w:rPr>
        <w:t xml:space="preserve">  учнів </w:t>
      </w:r>
      <w:r w:rsidR="00753016">
        <w:rPr>
          <w:rFonts w:ascii="Times New Roman" w:hAnsi="Times New Roman" w:cs="Times New Roman"/>
          <w:sz w:val="28"/>
          <w:szCs w:val="28"/>
          <w:lang w:val="uk-UA"/>
        </w:rPr>
        <w:t>як критичного, технічного та</w:t>
      </w:r>
      <w:r w:rsidR="0008413F">
        <w:rPr>
          <w:rFonts w:ascii="Times New Roman" w:hAnsi="Times New Roman" w:cs="Times New Roman"/>
          <w:sz w:val="28"/>
          <w:szCs w:val="28"/>
          <w:lang w:val="uk-UA"/>
        </w:rPr>
        <w:t xml:space="preserve"> творчого  мислення,</w:t>
      </w:r>
      <w:r w:rsidR="00753016">
        <w:rPr>
          <w:rFonts w:ascii="Times New Roman" w:hAnsi="Times New Roman" w:cs="Times New Roman"/>
          <w:sz w:val="28"/>
          <w:szCs w:val="28"/>
          <w:lang w:val="uk-UA"/>
        </w:rPr>
        <w:t xml:space="preserve"> так 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здатності розв’язувати пра</w:t>
      </w:r>
      <w:r w:rsidR="0008413F">
        <w:rPr>
          <w:rFonts w:ascii="Times New Roman" w:hAnsi="Times New Roman" w:cs="Times New Roman"/>
          <w:sz w:val="28"/>
          <w:szCs w:val="28"/>
          <w:lang w:val="uk-UA"/>
        </w:rPr>
        <w:t xml:space="preserve">ктичні завдання, </w:t>
      </w:r>
      <w:r w:rsidR="00E41C9A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79417E">
        <w:rPr>
          <w:rFonts w:ascii="Times New Roman" w:hAnsi="Times New Roman" w:cs="Times New Roman"/>
          <w:sz w:val="28"/>
          <w:szCs w:val="28"/>
          <w:lang w:val="uk-UA"/>
        </w:rPr>
        <w:t xml:space="preserve">на цій основі формування відповідних цінностей та ставень.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D810C6" w:rsidRDefault="003266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41C9A">
        <w:rPr>
          <w:rFonts w:ascii="Times New Roman" w:hAnsi="Times New Roman" w:cs="Times New Roman"/>
          <w:sz w:val="28"/>
          <w:szCs w:val="28"/>
          <w:lang w:val="uk-UA"/>
        </w:rPr>
        <w:t>Такий підхід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передбачає активну та інтерактивну взаємодію усіх учасників навчання, коли</w:t>
      </w:r>
      <w:r w:rsidR="005A5796">
        <w:rPr>
          <w:rFonts w:ascii="Times New Roman" w:hAnsi="Times New Roman" w:cs="Times New Roman"/>
          <w:sz w:val="28"/>
          <w:szCs w:val="28"/>
          <w:lang w:val="uk-UA"/>
        </w:rPr>
        <w:t xml:space="preserve"> наприклад,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 беруть участь у колективному чи індивідуальному проекті. </w:t>
      </w:r>
      <w:r w:rsidR="00EE471A">
        <w:rPr>
          <w:rFonts w:ascii="Times New Roman" w:hAnsi="Times New Roman" w:cs="Times New Roman"/>
          <w:sz w:val="28"/>
          <w:szCs w:val="28"/>
          <w:lang w:val="uk-UA"/>
        </w:rPr>
        <w:t>Тому, ц</w:t>
      </w:r>
      <w:r w:rsidR="00EE471A" w:rsidRPr="00EE471A">
        <w:rPr>
          <w:rFonts w:ascii="Times New Roman" w:hAnsi="Times New Roman" w:cs="Times New Roman"/>
          <w:sz w:val="28"/>
          <w:szCs w:val="28"/>
          <w:lang w:val="uk-UA"/>
        </w:rPr>
        <w:t>я модель реалізується</w:t>
      </w:r>
      <w:r w:rsidR="00EE471A">
        <w:rPr>
          <w:rFonts w:ascii="Times New Roman" w:hAnsi="Times New Roman" w:cs="Times New Roman"/>
          <w:sz w:val="28"/>
          <w:szCs w:val="28"/>
          <w:lang w:val="uk-UA"/>
        </w:rPr>
        <w:t xml:space="preserve"> переважно</w:t>
      </w:r>
      <w:r w:rsidR="00EE471A" w:rsidRPr="00EE471A">
        <w:rPr>
          <w:rFonts w:ascii="Times New Roman" w:hAnsi="Times New Roman" w:cs="Times New Roman"/>
          <w:sz w:val="28"/>
          <w:szCs w:val="28"/>
          <w:lang w:val="uk-UA"/>
        </w:rPr>
        <w:t xml:space="preserve"> особистісно-орієнтованими технологіями навчання – від інтерактивної і </w:t>
      </w:r>
      <w:r w:rsidR="00973B89">
        <w:rPr>
          <w:rFonts w:ascii="Times New Roman" w:hAnsi="Times New Roman" w:cs="Times New Roman"/>
          <w:sz w:val="28"/>
          <w:szCs w:val="28"/>
          <w:lang w:val="uk-UA"/>
        </w:rPr>
        <w:t xml:space="preserve">проектної технології </w:t>
      </w:r>
      <w:r w:rsidR="00EE471A" w:rsidRPr="00EE471A">
        <w:rPr>
          <w:rFonts w:ascii="Times New Roman" w:hAnsi="Times New Roman" w:cs="Times New Roman"/>
          <w:sz w:val="28"/>
          <w:szCs w:val="28"/>
          <w:lang w:val="uk-UA"/>
        </w:rPr>
        <w:t xml:space="preserve"> до інформаційних та дистанційних форм навчання.</w:t>
      </w:r>
    </w:p>
    <w:p w:rsidR="005A5796" w:rsidRDefault="005A5796" w:rsidP="005A57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Принагідно відзначити, що перша і друга модель переважали у роботі учителя, який працював за </w:t>
      </w:r>
      <w:r w:rsidR="00B36C6B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старою</w:t>
      </w:r>
      <w:r w:rsidR="00B36C6B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програмою, оск</w:t>
      </w:r>
      <w:r w:rsidR="0008413F">
        <w:rPr>
          <w:rFonts w:ascii="Times New Roman" w:hAnsi="Times New Roman" w:cs="Times New Roman"/>
          <w:sz w:val="28"/>
          <w:szCs w:val="28"/>
          <w:lang w:val="uk-UA"/>
        </w:rPr>
        <w:t>ільки він переважно контролював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засвоєння учнями конкретних понять й умінь визначених програмою, способів виконання тих чи інших трудових операцій чи процесів</w:t>
      </w:r>
      <w:r w:rsidR="00557F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обробки</w:t>
      </w:r>
      <w:r w:rsidR="00557F38">
        <w:rPr>
          <w:rFonts w:ascii="Times New Roman" w:hAnsi="Times New Roman" w:cs="Times New Roman"/>
          <w:sz w:val="28"/>
          <w:szCs w:val="28"/>
          <w:lang w:val="uk-UA"/>
        </w:rPr>
        <w:t xml:space="preserve"> визначеного програмою конструкційного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матеріалу.</w:t>
      </w:r>
    </w:p>
    <w:p w:rsidR="00557F38" w:rsidRDefault="005B14F8" w:rsidP="005A57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</w:t>
      </w:r>
      <w:r w:rsidR="005A5796">
        <w:rPr>
          <w:rFonts w:ascii="Times New Roman" w:hAnsi="Times New Roman" w:cs="Times New Roman"/>
          <w:sz w:val="28"/>
          <w:szCs w:val="28"/>
          <w:lang w:val="uk-UA"/>
        </w:rPr>
        <w:t xml:space="preserve">суб’єкт-суб’єктної моделі потребує більшої автономії </w:t>
      </w:r>
      <w:r w:rsidR="00557F38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5A5796">
        <w:rPr>
          <w:rFonts w:ascii="Times New Roman" w:hAnsi="Times New Roman" w:cs="Times New Roman"/>
          <w:sz w:val="28"/>
          <w:szCs w:val="28"/>
          <w:lang w:val="uk-UA"/>
        </w:rPr>
        <w:t xml:space="preserve"> учителя, звільнення</w:t>
      </w:r>
      <w:r w:rsidR="00557F38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середовища</w:t>
      </w:r>
      <w:r w:rsidR="005A5796">
        <w:rPr>
          <w:rFonts w:ascii="Times New Roman" w:hAnsi="Times New Roman" w:cs="Times New Roman"/>
          <w:sz w:val="28"/>
          <w:szCs w:val="28"/>
          <w:lang w:val="uk-UA"/>
        </w:rPr>
        <w:t xml:space="preserve"> від жорстко</w:t>
      </w:r>
      <w:r w:rsidR="00557F38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5A57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7F38">
        <w:rPr>
          <w:rFonts w:ascii="Times New Roman" w:hAnsi="Times New Roman" w:cs="Times New Roman"/>
          <w:sz w:val="28"/>
          <w:szCs w:val="28"/>
          <w:lang w:val="uk-UA"/>
        </w:rPr>
        <w:t>регламентації  переліку</w:t>
      </w:r>
      <w:r w:rsidR="005A5796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матеріалу </w:t>
      </w:r>
      <w:r w:rsidR="00557F38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5A5796">
        <w:rPr>
          <w:rFonts w:ascii="Times New Roman" w:hAnsi="Times New Roman" w:cs="Times New Roman"/>
          <w:sz w:val="28"/>
          <w:szCs w:val="28"/>
          <w:lang w:val="uk-UA"/>
        </w:rPr>
        <w:t>для його обов’язкового вивчення учнями</w:t>
      </w:r>
      <w:r w:rsidR="00557F38">
        <w:rPr>
          <w:rFonts w:ascii="Times New Roman" w:hAnsi="Times New Roman" w:cs="Times New Roman"/>
          <w:sz w:val="28"/>
          <w:szCs w:val="28"/>
          <w:lang w:val="uk-UA"/>
        </w:rPr>
        <w:t xml:space="preserve">) та </w:t>
      </w:r>
      <w:r w:rsidR="00557F38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навчального часу на його вивч</w:t>
      </w:r>
      <w:r w:rsidR="00EE471A">
        <w:rPr>
          <w:rFonts w:ascii="Times New Roman" w:hAnsi="Times New Roman" w:cs="Times New Roman"/>
          <w:sz w:val="28"/>
          <w:szCs w:val="28"/>
          <w:lang w:val="uk-UA"/>
        </w:rPr>
        <w:t>ення у межах відведених годин на трудове навчання</w:t>
      </w:r>
      <w:r w:rsidR="005A5796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5A5796" w:rsidRDefault="00557F38" w:rsidP="005A57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Оновлений зміст навчальної програми може бути успішно реалізований, якщо учитель спробує хоча б мінімально наблизитись у своїй р</w:t>
      </w:r>
      <w:r w:rsidR="00EE471A">
        <w:rPr>
          <w:rFonts w:ascii="Times New Roman" w:hAnsi="Times New Roman" w:cs="Times New Roman"/>
          <w:sz w:val="28"/>
          <w:szCs w:val="28"/>
          <w:lang w:val="uk-UA"/>
        </w:rPr>
        <w:t>оботі з учнями саме до цієї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суб’єкт-суб’єктної моделі навчання. Це стане для ньо</w:t>
      </w:r>
      <w:r w:rsidR="00E41C9A">
        <w:rPr>
          <w:rFonts w:ascii="Times New Roman" w:hAnsi="Times New Roman" w:cs="Times New Roman"/>
          <w:sz w:val="28"/>
          <w:szCs w:val="28"/>
          <w:lang w:val="uk-UA"/>
        </w:rPr>
        <w:t>го своєрідною пропедевтикою до 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ової української школи. </w:t>
      </w:r>
    </w:p>
    <w:p w:rsidR="00E005F9" w:rsidRDefault="00367C79" w:rsidP="0022477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Освітня мета</w:t>
      </w:r>
      <w:r w:rsidR="003266E7" w:rsidRPr="00BF368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трудового навчання.</w:t>
      </w:r>
      <w:r w:rsidR="003266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266E7">
        <w:rPr>
          <w:rFonts w:ascii="Times New Roman" w:hAnsi="Times New Roman" w:cs="Times New Roman"/>
          <w:sz w:val="28"/>
          <w:szCs w:val="28"/>
          <w:lang w:val="uk-UA"/>
        </w:rPr>
        <w:t xml:space="preserve">Традиційно, </w:t>
      </w:r>
      <w:r w:rsidR="00224775">
        <w:rPr>
          <w:rFonts w:ascii="Times New Roman" w:hAnsi="Times New Roman" w:cs="Times New Roman"/>
          <w:sz w:val="28"/>
          <w:szCs w:val="28"/>
          <w:lang w:val="uk-UA"/>
        </w:rPr>
        <w:t xml:space="preserve">освітня </w:t>
      </w:r>
      <w:r w:rsidR="003266E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мета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трудовому навчанні  </w:t>
      </w:r>
      <w:r w:rsidR="003266E7">
        <w:rPr>
          <w:rFonts w:ascii="Times New Roman" w:hAnsi="Times New Roman" w:cs="Times New Roman"/>
          <w:sz w:val="28"/>
          <w:szCs w:val="28"/>
          <w:lang w:val="uk-UA"/>
        </w:rPr>
        <w:t xml:space="preserve"> націлена на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266E7">
        <w:rPr>
          <w:rFonts w:ascii="Times New Roman" w:hAnsi="Times New Roman" w:cs="Times New Roman"/>
          <w:sz w:val="28"/>
          <w:szCs w:val="28"/>
          <w:lang w:val="uk-UA"/>
        </w:rPr>
        <w:t>процес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266E7">
        <w:rPr>
          <w:rFonts w:ascii="Times New Roman" w:hAnsi="Times New Roman" w:cs="Times New Roman"/>
          <w:sz w:val="28"/>
          <w:szCs w:val="28"/>
          <w:lang w:val="uk-UA"/>
        </w:rPr>
        <w:t xml:space="preserve"> – засвоєння</w:t>
      </w:r>
      <w:r w:rsidR="00224775">
        <w:rPr>
          <w:rFonts w:ascii="Times New Roman" w:hAnsi="Times New Roman" w:cs="Times New Roman"/>
          <w:sz w:val="28"/>
          <w:szCs w:val="28"/>
          <w:lang w:val="uk-UA"/>
        </w:rPr>
        <w:t xml:space="preserve"> учнями</w:t>
      </w:r>
      <w:r w:rsidR="003266E7">
        <w:rPr>
          <w:rFonts w:ascii="Times New Roman" w:hAnsi="Times New Roman" w:cs="Times New Roman"/>
          <w:sz w:val="28"/>
          <w:szCs w:val="28"/>
          <w:lang w:val="uk-UA"/>
        </w:rPr>
        <w:t xml:space="preserve"> знань, формування техніко-технологічних понять, трудових або загальнотрудових умінь, навичок тощо. Досягнення такої мети завжди можна відте</w:t>
      </w:r>
      <w:r w:rsidR="0008413F">
        <w:rPr>
          <w:rFonts w:ascii="Times New Roman" w:hAnsi="Times New Roman" w:cs="Times New Roman"/>
          <w:sz w:val="28"/>
          <w:szCs w:val="28"/>
          <w:lang w:val="uk-UA"/>
        </w:rPr>
        <w:t>рмінувати  на невизначений час,</w:t>
      </w:r>
      <w:r w:rsidR="003266E7">
        <w:rPr>
          <w:rFonts w:ascii="Times New Roman" w:hAnsi="Times New Roman" w:cs="Times New Roman"/>
          <w:sz w:val="28"/>
          <w:szCs w:val="28"/>
          <w:lang w:val="uk-UA"/>
        </w:rPr>
        <w:t xml:space="preserve"> адже процес завжди можна вдосконалити,  продовжити  засвоєння (умінь)  на наступному занятті, поглиблювати знання, застосовувати їх у комплексі з уміннями  тощо. Така мета обумовлена особливостями традиційної методики навчання, коли учитель не планує кінцевий результат навчальної </w:t>
      </w:r>
      <w:r w:rsidR="003266E7" w:rsidRPr="0022477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діяльності учнів</w:t>
      </w:r>
      <w:r w:rsidR="003266E7" w:rsidRPr="0022477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266E7">
        <w:rPr>
          <w:rFonts w:ascii="Times New Roman" w:hAnsi="Times New Roman" w:cs="Times New Roman"/>
          <w:sz w:val="28"/>
          <w:szCs w:val="28"/>
          <w:lang w:val="uk-UA"/>
        </w:rPr>
        <w:t xml:space="preserve">натомість він ретельно планує </w:t>
      </w:r>
      <w:r w:rsidR="003266E7" w:rsidRPr="0022477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процес</w:t>
      </w:r>
      <w:r w:rsidR="003266E7">
        <w:rPr>
          <w:rFonts w:ascii="Times New Roman" w:hAnsi="Times New Roman" w:cs="Times New Roman"/>
          <w:sz w:val="28"/>
          <w:szCs w:val="28"/>
          <w:lang w:val="uk-UA"/>
        </w:rPr>
        <w:t xml:space="preserve"> навчання.</w:t>
      </w:r>
      <w:r w:rsidR="002247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66E7">
        <w:rPr>
          <w:rFonts w:ascii="Times New Roman" w:hAnsi="Times New Roman" w:cs="Times New Roman"/>
          <w:sz w:val="28"/>
          <w:szCs w:val="28"/>
          <w:lang w:val="uk-UA"/>
        </w:rPr>
        <w:t xml:space="preserve"> Учителя під час такого планування цікавило майже єдине питання: «Що знає і уміє учень?» Таке планування здійснювалось на основі готової системи знань, яка була закладена у зміст навчальної програми, з чітко прописаним переліком знань й умінь, які учні мали б засвоїти. Побудова навчального процесу за такою метою є зручною для учителя з одного боку, і виключає учня як активного і усвідомленого учасника цього процесу – з іншого. Учень орієнтується лише на вказівки учителя, який у</w:t>
      </w:r>
      <w:r w:rsidR="0008413F">
        <w:rPr>
          <w:rFonts w:ascii="Times New Roman" w:hAnsi="Times New Roman" w:cs="Times New Roman"/>
          <w:sz w:val="28"/>
          <w:szCs w:val="28"/>
          <w:lang w:val="uk-UA"/>
        </w:rPr>
        <w:t xml:space="preserve"> свою чергу працює за досить не</w:t>
      </w:r>
      <w:r w:rsidR="003266E7">
        <w:rPr>
          <w:rFonts w:ascii="Times New Roman" w:hAnsi="Times New Roman" w:cs="Times New Roman"/>
          <w:sz w:val="28"/>
          <w:szCs w:val="28"/>
          <w:lang w:val="uk-UA"/>
        </w:rPr>
        <w:t xml:space="preserve">визначеною метою, яка на справді не впливає на якість навчального процесу, на його кінцевий результат. </w:t>
      </w:r>
    </w:p>
    <w:p w:rsidR="00D810C6" w:rsidRPr="00224775" w:rsidRDefault="003266E7" w:rsidP="00224775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Підсумовуючи, доцільно наголосити, що за традиційною метою</w:t>
      </w:r>
      <w:r w:rsidR="00367C79">
        <w:rPr>
          <w:rFonts w:ascii="Times New Roman" w:hAnsi="Times New Roman" w:cs="Times New Roman"/>
          <w:sz w:val="28"/>
          <w:szCs w:val="28"/>
          <w:lang w:val="uk-UA"/>
        </w:rPr>
        <w:t xml:space="preserve"> в умовах реальної шкільної практики,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учителя цікавить</w:t>
      </w:r>
      <w:r w:rsidR="0008413F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знає учень. Це модель у якій учня</w:t>
      </w:r>
      <w:r w:rsidR="0008413F">
        <w:rPr>
          <w:rFonts w:ascii="Times New Roman" w:hAnsi="Times New Roman" w:cs="Times New Roman"/>
          <w:sz w:val="28"/>
          <w:szCs w:val="28"/>
          <w:lang w:val="uk-UA"/>
        </w:rPr>
        <w:t xml:space="preserve"> підводять до важливого питання  «Що я знаю?»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воно «важливе»</w:t>
      </w:r>
      <w:r w:rsidR="00367C79">
        <w:rPr>
          <w:rFonts w:ascii="Times New Roman" w:hAnsi="Times New Roman" w:cs="Times New Roman"/>
          <w:sz w:val="28"/>
          <w:szCs w:val="28"/>
          <w:lang w:val="uk-UA"/>
        </w:rPr>
        <w:t xml:space="preserve"> виключно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контексті неухильного дотримання змісту навчальної програми.</w:t>
      </w:r>
    </w:p>
    <w:p w:rsidR="00D810C6" w:rsidRDefault="003266E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 діяльнісною (суб’єкт-суб’єктною)  чи і</w:t>
      </w:r>
      <w:r w:rsidR="0008413F">
        <w:rPr>
          <w:rFonts w:ascii="Times New Roman" w:hAnsi="Times New Roman" w:cs="Times New Roman"/>
          <w:sz w:val="28"/>
          <w:szCs w:val="28"/>
          <w:lang w:val="uk-UA"/>
        </w:rPr>
        <w:t>нтерактивною моделлю мета має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стати значимою і зрозумілою для учнів, тому вона </w:t>
      </w:r>
      <w:r w:rsidRPr="00367C79">
        <w:rPr>
          <w:rFonts w:ascii="Times New Roman" w:hAnsi="Times New Roman" w:cs="Times New Roman"/>
          <w:i/>
          <w:sz w:val="28"/>
          <w:szCs w:val="28"/>
          <w:lang w:val="uk-UA"/>
        </w:rPr>
        <w:t>трансформується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7C79">
        <w:rPr>
          <w:rFonts w:ascii="Times New Roman" w:hAnsi="Times New Roman" w:cs="Times New Roman"/>
          <w:i/>
          <w:sz w:val="28"/>
          <w:szCs w:val="28"/>
          <w:lang w:val="uk-UA"/>
        </w:rPr>
        <w:t>навчальні очікування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остан</w:t>
      </w:r>
      <w:r w:rsidR="00A54B2C">
        <w:rPr>
          <w:rFonts w:ascii="Times New Roman" w:hAnsi="Times New Roman" w:cs="Times New Roman"/>
          <w:sz w:val="28"/>
          <w:szCs w:val="28"/>
          <w:lang w:val="uk-UA"/>
        </w:rPr>
        <w:t>ніх. Це обумовлено тим, що учневі</w:t>
      </w:r>
      <w:r w:rsidR="0008413F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усвідомити</w:t>
      </w:r>
      <w:r w:rsidR="0008413F">
        <w:rPr>
          <w:rFonts w:ascii="Times New Roman" w:hAnsi="Times New Roman" w:cs="Times New Roman"/>
          <w:sz w:val="28"/>
          <w:szCs w:val="28"/>
          <w:lang w:val="uk-UA"/>
        </w:rPr>
        <w:t xml:space="preserve">, що він робить і для чого.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4775">
        <w:rPr>
          <w:rFonts w:ascii="Times New Roman" w:hAnsi="Times New Roman" w:cs="Times New Roman"/>
          <w:sz w:val="28"/>
          <w:szCs w:val="28"/>
          <w:lang w:val="uk-UA"/>
        </w:rPr>
        <w:t>Отже, н</w:t>
      </w:r>
      <w:r>
        <w:rPr>
          <w:rFonts w:ascii="Times New Roman" w:hAnsi="Times New Roman" w:cs="Times New Roman"/>
          <w:sz w:val="28"/>
          <w:szCs w:val="28"/>
          <w:lang w:val="uk-UA"/>
        </w:rPr>
        <w:t>а відміну від традиційного підходу</w:t>
      </w:r>
      <w:r w:rsidR="00AB104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учень у навчально-трудовій діяльності спрямований учителем не на процес</w:t>
      </w:r>
      <w:r w:rsidR="005C118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 на запланований результат. </w:t>
      </w:r>
    </w:p>
    <w:p w:rsidR="00E005F9" w:rsidRDefault="00E005F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05F9">
        <w:rPr>
          <w:rFonts w:ascii="Times New Roman" w:hAnsi="Times New Roman" w:cs="Times New Roman"/>
          <w:b/>
          <w:sz w:val="28"/>
          <w:szCs w:val="28"/>
          <w:lang w:val="uk-UA"/>
        </w:rPr>
        <w:t>Висновки.</w:t>
      </w:r>
      <w:r w:rsidRPr="00E005F9">
        <w:rPr>
          <w:rFonts w:ascii="Times New Roman" w:hAnsi="Times New Roman" w:cs="Times New Roman"/>
          <w:sz w:val="28"/>
          <w:szCs w:val="28"/>
          <w:lang w:val="uk-UA"/>
        </w:rPr>
        <w:t xml:space="preserve"> Внесені зміни до оновленої програми з трудового навчання, спрямовані на те щоб творча, практична, проектно-технологічна, навчально</w:t>
      </w:r>
      <w:r w:rsidR="005C1183">
        <w:rPr>
          <w:rFonts w:ascii="Times New Roman" w:hAnsi="Times New Roman" w:cs="Times New Roman"/>
          <w:sz w:val="28"/>
          <w:szCs w:val="28"/>
          <w:lang w:val="uk-UA"/>
        </w:rPr>
        <w:t>-трудова діяльність учнів була</w:t>
      </w:r>
      <w:r w:rsidRPr="00E005F9">
        <w:rPr>
          <w:rFonts w:ascii="Times New Roman" w:hAnsi="Times New Roman" w:cs="Times New Roman"/>
          <w:sz w:val="28"/>
          <w:szCs w:val="28"/>
          <w:lang w:val="uk-UA"/>
        </w:rPr>
        <w:t xml:space="preserve"> одним  із засобів для їхнього виховання і розвитку, але в кінцевому результаті все ж </w:t>
      </w:r>
      <w:r w:rsidR="005C1183">
        <w:rPr>
          <w:rFonts w:ascii="Times New Roman" w:hAnsi="Times New Roman" w:cs="Times New Roman"/>
          <w:sz w:val="28"/>
          <w:szCs w:val="28"/>
          <w:lang w:val="uk-UA"/>
        </w:rPr>
        <w:t xml:space="preserve"> таки</w:t>
      </w:r>
      <w:r w:rsidRPr="00E005F9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507CE5">
        <w:rPr>
          <w:rFonts w:ascii="Times New Roman" w:hAnsi="Times New Roman" w:cs="Times New Roman"/>
          <w:sz w:val="28"/>
          <w:szCs w:val="28"/>
          <w:lang w:val="uk-UA"/>
        </w:rPr>
        <w:t>ацілена  на кінцевий результат Н</w:t>
      </w:r>
      <w:r w:rsidRPr="00E005F9">
        <w:rPr>
          <w:rFonts w:ascii="Times New Roman" w:hAnsi="Times New Roman" w:cs="Times New Roman"/>
          <w:sz w:val="28"/>
          <w:szCs w:val="28"/>
          <w:lang w:val="uk-UA"/>
        </w:rPr>
        <w:t>ової української школи –   формування компетентної особистості, яка уміє застосовувати засвоєні знання для  власних індивідуальних завдань та професійних намірів.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24775" w:rsidRDefault="0022477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оновленою </w:t>
      </w:r>
      <w:r w:rsidR="00507CE5">
        <w:rPr>
          <w:rFonts w:ascii="Times New Roman" w:hAnsi="Times New Roman" w:cs="Times New Roman"/>
          <w:sz w:val="28"/>
          <w:szCs w:val="28"/>
          <w:lang w:val="uk-UA"/>
        </w:rPr>
        <w:t xml:space="preserve">програмою </w:t>
      </w:r>
      <w:r w:rsidR="00F21F73">
        <w:rPr>
          <w:rFonts w:ascii="Times New Roman" w:hAnsi="Times New Roman" w:cs="Times New Roman"/>
          <w:sz w:val="28"/>
          <w:szCs w:val="28"/>
          <w:lang w:val="uk-UA"/>
        </w:rPr>
        <w:t>першочерговим завданням учителя є реалізація очікувань учнів</w:t>
      </w:r>
      <w:r w:rsidR="005C118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21F73">
        <w:rPr>
          <w:rFonts w:ascii="Times New Roman" w:hAnsi="Times New Roman" w:cs="Times New Roman"/>
          <w:sz w:val="28"/>
          <w:szCs w:val="28"/>
          <w:lang w:val="uk-UA"/>
        </w:rPr>
        <w:t xml:space="preserve"> а не штучне вивчення ними навчального матеріалу програми – технічних </w:t>
      </w:r>
      <w:r w:rsidR="00E005F9">
        <w:rPr>
          <w:rFonts w:ascii="Times New Roman" w:hAnsi="Times New Roman" w:cs="Times New Roman"/>
          <w:sz w:val="28"/>
          <w:szCs w:val="28"/>
          <w:lang w:val="uk-UA"/>
        </w:rPr>
        <w:t>понять або технологічних процесів</w:t>
      </w:r>
      <w:r w:rsidR="00F21F73">
        <w:rPr>
          <w:rFonts w:ascii="Times New Roman" w:hAnsi="Times New Roman" w:cs="Times New Roman"/>
          <w:sz w:val="28"/>
          <w:szCs w:val="28"/>
          <w:lang w:val="uk-UA"/>
        </w:rPr>
        <w:t xml:space="preserve">. Саме з цією метою упорядники програми й трансформували навчальний матеріал програми у навчальні  очікування учнів. </w:t>
      </w:r>
    </w:p>
    <w:p w:rsidR="00D810C6" w:rsidRDefault="00BF3683" w:rsidP="00F21F73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</w:t>
      </w:r>
      <w:r w:rsidR="003266E7" w:rsidRPr="00E07DF6">
        <w:rPr>
          <w:rFonts w:ascii="Times New Roman" w:hAnsi="Times New Roman"/>
          <w:sz w:val="28"/>
          <w:szCs w:val="28"/>
          <w:lang w:val="uk-UA"/>
        </w:rPr>
        <w:t>вто</w:t>
      </w:r>
      <w:r>
        <w:rPr>
          <w:rFonts w:ascii="Times New Roman" w:hAnsi="Times New Roman"/>
          <w:sz w:val="28"/>
          <w:szCs w:val="28"/>
          <w:lang w:val="uk-UA"/>
        </w:rPr>
        <w:t>р статті усвідомлено ухилився від</w:t>
      </w:r>
      <w:r w:rsidR="003266E7" w:rsidRPr="00E07DF6">
        <w:rPr>
          <w:rFonts w:ascii="Times New Roman" w:hAnsi="Times New Roman"/>
          <w:sz w:val="28"/>
          <w:szCs w:val="28"/>
          <w:lang w:val="uk-UA"/>
        </w:rPr>
        <w:t xml:space="preserve"> питань </w:t>
      </w:r>
      <w:r w:rsidR="00E07DF6" w:rsidRPr="00E07DF6">
        <w:rPr>
          <w:rFonts w:ascii="Times New Roman" w:hAnsi="Times New Roman"/>
          <w:sz w:val="28"/>
          <w:szCs w:val="28"/>
          <w:lang w:val="uk-UA"/>
        </w:rPr>
        <w:t>пов’язаних</w:t>
      </w:r>
      <w:r w:rsidR="003266E7" w:rsidRPr="00E07DF6">
        <w:rPr>
          <w:rFonts w:ascii="Times New Roman" w:hAnsi="Times New Roman"/>
          <w:sz w:val="28"/>
          <w:szCs w:val="28"/>
          <w:lang w:val="uk-UA"/>
        </w:rPr>
        <w:t xml:space="preserve"> з формуванням предметної компетент</w:t>
      </w:r>
      <w:r w:rsidR="00380361">
        <w:rPr>
          <w:rFonts w:ascii="Times New Roman" w:hAnsi="Times New Roman"/>
          <w:sz w:val="28"/>
          <w:szCs w:val="28"/>
          <w:lang w:val="uk-UA"/>
        </w:rPr>
        <w:t>н</w:t>
      </w:r>
      <w:r w:rsidR="003266E7" w:rsidRPr="00E07DF6">
        <w:rPr>
          <w:rFonts w:ascii="Times New Roman" w:hAnsi="Times New Roman"/>
          <w:sz w:val="28"/>
          <w:szCs w:val="28"/>
          <w:lang w:val="uk-UA"/>
        </w:rPr>
        <w:t>ості на уроках трудового навчання, оскіл</w:t>
      </w:r>
      <w:r>
        <w:rPr>
          <w:rFonts w:ascii="Times New Roman" w:hAnsi="Times New Roman"/>
          <w:sz w:val="28"/>
          <w:szCs w:val="28"/>
          <w:lang w:val="uk-UA"/>
        </w:rPr>
        <w:t xml:space="preserve">ьки це не є гострою проблемою, – </w:t>
      </w:r>
      <w:r w:rsidR="003266E7" w:rsidRPr="00E07DF6">
        <w:rPr>
          <w:rFonts w:ascii="Times New Roman" w:hAnsi="Times New Roman"/>
          <w:sz w:val="28"/>
          <w:szCs w:val="28"/>
          <w:lang w:val="uk-UA"/>
        </w:rPr>
        <w:t>адже традиційно учитель намагається  «занурити» учня у світ технологій. Однак інші</w:t>
      </w:r>
      <w:r w:rsidR="00380361">
        <w:rPr>
          <w:rFonts w:ascii="Times New Roman" w:hAnsi="Times New Roman"/>
          <w:sz w:val="28"/>
          <w:szCs w:val="28"/>
          <w:lang w:val="uk-UA"/>
        </w:rPr>
        <w:t xml:space="preserve"> ключові</w:t>
      </w:r>
      <w:r w:rsidR="003266E7" w:rsidRPr="00E07DF6">
        <w:rPr>
          <w:rFonts w:ascii="Times New Roman" w:hAnsi="Times New Roman"/>
          <w:sz w:val="28"/>
          <w:szCs w:val="28"/>
          <w:lang w:val="uk-UA"/>
        </w:rPr>
        <w:t xml:space="preserve"> компетент</w:t>
      </w:r>
      <w:r w:rsidR="00E07DF6">
        <w:rPr>
          <w:rFonts w:ascii="Times New Roman" w:hAnsi="Times New Roman"/>
          <w:sz w:val="28"/>
          <w:szCs w:val="28"/>
          <w:lang w:val="uk-UA"/>
        </w:rPr>
        <w:t>н</w:t>
      </w:r>
      <w:r w:rsidR="003266E7" w:rsidRPr="00E07DF6">
        <w:rPr>
          <w:rFonts w:ascii="Times New Roman" w:hAnsi="Times New Roman"/>
          <w:sz w:val="28"/>
          <w:szCs w:val="28"/>
          <w:lang w:val="uk-UA"/>
        </w:rPr>
        <w:t>ості, на жаль, залишаються поза увагою, і це зрозуміло — неможливо формувати математичну чи підприєм</w:t>
      </w:r>
      <w:r w:rsidR="00A54B2C">
        <w:rPr>
          <w:rFonts w:ascii="Times New Roman" w:hAnsi="Times New Roman"/>
          <w:sz w:val="28"/>
          <w:szCs w:val="28"/>
          <w:lang w:val="uk-UA"/>
        </w:rPr>
        <w:t xml:space="preserve">ницьку </w:t>
      </w:r>
      <w:r w:rsidR="005C1183">
        <w:rPr>
          <w:rFonts w:ascii="Times New Roman" w:hAnsi="Times New Roman"/>
          <w:sz w:val="28"/>
          <w:szCs w:val="28"/>
          <w:lang w:val="uk-UA"/>
        </w:rPr>
        <w:t xml:space="preserve"> компетентності  та</w:t>
      </w:r>
      <w:r w:rsidR="003266E7" w:rsidRPr="00E07DF6">
        <w:rPr>
          <w:rFonts w:ascii="Times New Roman" w:hAnsi="Times New Roman"/>
          <w:sz w:val="28"/>
          <w:szCs w:val="28"/>
          <w:lang w:val="uk-UA"/>
        </w:rPr>
        <w:t xml:space="preserve"> одночасно вивчати технологію на високому науковому-практи</w:t>
      </w:r>
      <w:r w:rsidR="00507CE5">
        <w:rPr>
          <w:rFonts w:ascii="Times New Roman" w:hAnsi="Times New Roman"/>
          <w:sz w:val="28"/>
          <w:szCs w:val="28"/>
          <w:lang w:val="uk-UA"/>
        </w:rPr>
        <w:t xml:space="preserve">чному  рівні. Але це </w:t>
      </w:r>
      <w:r w:rsidR="003266E7" w:rsidRPr="00E07DF6">
        <w:rPr>
          <w:rFonts w:ascii="Times New Roman" w:hAnsi="Times New Roman"/>
          <w:sz w:val="28"/>
          <w:szCs w:val="28"/>
          <w:lang w:val="uk-UA"/>
        </w:rPr>
        <w:t xml:space="preserve"> тема, напевне, окремої  статті, а ще краще спільного дос</w:t>
      </w:r>
      <w:r w:rsidR="00A54B2C">
        <w:rPr>
          <w:rFonts w:ascii="Times New Roman" w:hAnsi="Times New Roman"/>
          <w:sz w:val="28"/>
          <w:szCs w:val="28"/>
          <w:lang w:val="uk-UA"/>
        </w:rPr>
        <w:t>лідження  учителів,</w:t>
      </w:r>
      <w:r w:rsidR="00AB1040">
        <w:rPr>
          <w:rFonts w:ascii="Times New Roman" w:hAnsi="Times New Roman"/>
          <w:sz w:val="28"/>
          <w:szCs w:val="28"/>
          <w:lang w:val="uk-UA"/>
        </w:rPr>
        <w:t xml:space="preserve"> науковців та </w:t>
      </w:r>
      <w:r w:rsidR="003266E7" w:rsidRPr="00E07DF6">
        <w:rPr>
          <w:rFonts w:ascii="Times New Roman" w:hAnsi="Times New Roman"/>
          <w:sz w:val="28"/>
          <w:szCs w:val="28"/>
          <w:lang w:val="uk-UA"/>
        </w:rPr>
        <w:t xml:space="preserve"> усіх зацікавлених   освітян.  </w:t>
      </w:r>
    </w:p>
    <w:p w:rsidR="00E875EB" w:rsidRDefault="00E875EB" w:rsidP="00F21F73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75EB" w:rsidRDefault="00E875EB" w:rsidP="00F21F73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3DD9" w:rsidRDefault="00C73DD9" w:rsidP="00E9070F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73DD9" w:rsidRDefault="00467192" w:rsidP="00C73DD9">
      <w:pPr>
        <w:spacing w:after="0" w:line="360" w:lineRule="auto"/>
        <w:ind w:firstLine="68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67192">
        <w:rPr>
          <w:rFonts w:ascii="Times New Roman" w:hAnsi="Times New Roman"/>
          <w:b/>
          <w:sz w:val="28"/>
          <w:szCs w:val="28"/>
          <w:lang w:val="uk-UA"/>
        </w:rPr>
        <w:lastRenderedPageBreak/>
        <w:t>Використані джерела</w:t>
      </w:r>
    </w:p>
    <w:p w:rsidR="00C73DD9" w:rsidRPr="00C73DD9" w:rsidRDefault="00C73DD9" w:rsidP="00C73DD9">
      <w:pPr>
        <w:pStyle w:val="af"/>
        <w:numPr>
          <w:ilvl w:val="0"/>
          <w:numId w:val="2"/>
        </w:numPr>
        <w:spacing w:after="0" w:line="36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C73DD9">
        <w:rPr>
          <w:rFonts w:ascii="Times New Roman" w:hAnsi="Times New Roman"/>
          <w:bCs/>
          <w:sz w:val="28"/>
          <w:szCs w:val="28"/>
          <w:lang w:val="uk-UA"/>
        </w:rPr>
        <w:t xml:space="preserve">Бондар В. І. Дидактика. Підручник для студентів вищих педагогічних навчальних закладів / В. І. Бондар  – К., Либідь, 2005. – 264 с. </w:t>
      </w:r>
    </w:p>
    <w:p w:rsidR="00C73DD9" w:rsidRPr="00C73DD9" w:rsidRDefault="00C73DD9" w:rsidP="00C73DD9">
      <w:pPr>
        <w:pStyle w:val="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73DD9">
        <w:rPr>
          <w:rFonts w:ascii="Times New Roman" w:hAnsi="Times New Roman"/>
          <w:bCs/>
          <w:sz w:val="28"/>
          <w:szCs w:val="28"/>
          <w:lang w:val="uk-UA"/>
        </w:rPr>
        <w:t>Державний стандарт базової і повної загальної середньої освіти. [   Електронний ресурс] / Затверджено постановою Кабінету Міністрів України від 23 листопада 2011 р. № 1392. Режим доступу: http\\www.mon.gov.ua</w:t>
      </w:r>
    </w:p>
    <w:p w:rsidR="00C73DD9" w:rsidRPr="00C73DD9" w:rsidRDefault="00C73DD9" w:rsidP="00C73DD9">
      <w:pPr>
        <w:pStyle w:val="af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C73DD9">
        <w:rPr>
          <w:rFonts w:ascii="Times New Roman" w:hAnsi="Times New Roman"/>
          <w:sz w:val="28"/>
          <w:szCs w:val="28"/>
          <w:lang w:val="uk-UA"/>
        </w:rPr>
        <w:t xml:space="preserve">Закон України Про освіту  [  Електронний ресурс] (Відомості Верховної Ради (ВВР), 2017, № 38-39, ст.380). Режим доступу: http://zakon5.rada.gov.ua/laws/show/2145-19 </w:t>
      </w:r>
    </w:p>
    <w:p w:rsidR="00C73DD9" w:rsidRPr="00C73DD9" w:rsidRDefault="00C73DD9" w:rsidP="00C73DD9">
      <w:pPr>
        <w:pStyle w:val="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73DD9">
        <w:rPr>
          <w:rFonts w:ascii="Times New Roman" w:hAnsi="Times New Roman"/>
          <w:sz w:val="28"/>
          <w:szCs w:val="28"/>
          <w:lang w:val="uk-UA"/>
        </w:rPr>
        <w:t xml:space="preserve">Нова українська школа: концептуальні засади реформування середньої школи / </w:t>
      </w:r>
      <w:proofErr w:type="spellStart"/>
      <w:r w:rsidRPr="00C73DD9">
        <w:rPr>
          <w:rFonts w:ascii="Times New Roman" w:hAnsi="Times New Roman"/>
          <w:sz w:val="28"/>
          <w:szCs w:val="28"/>
          <w:lang w:val="uk-UA"/>
        </w:rPr>
        <w:t>Упоряд</w:t>
      </w:r>
      <w:proofErr w:type="spellEnd"/>
      <w:r w:rsidRPr="00C73DD9">
        <w:rPr>
          <w:rFonts w:ascii="Times New Roman" w:hAnsi="Times New Roman"/>
          <w:sz w:val="28"/>
          <w:szCs w:val="28"/>
          <w:lang w:val="uk-UA"/>
        </w:rPr>
        <w:t xml:space="preserve">.: Гриневич Лілія, </w:t>
      </w:r>
      <w:proofErr w:type="spellStart"/>
      <w:r w:rsidRPr="00C73DD9">
        <w:rPr>
          <w:rFonts w:ascii="Times New Roman" w:hAnsi="Times New Roman"/>
          <w:sz w:val="28"/>
          <w:szCs w:val="28"/>
          <w:lang w:val="uk-UA"/>
        </w:rPr>
        <w:t>Елькін</w:t>
      </w:r>
      <w:proofErr w:type="spellEnd"/>
      <w:r w:rsidRPr="00C73DD9">
        <w:rPr>
          <w:rFonts w:ascii="Times New Roman" w:hAnsi="Times New Roman"/>
          <w:sz w:val="28"/>
          <w:szCs w:val="28"/>
          <w:lang w:val="uk-UA"/>
        </w:rPr>
        <w:t xml:space="preserve"> Олександр, </w:t>
      </w:r>
      <w:proofErr w:type="spellStart"/>
      <w:r w:rsidRPr="00C73DD9">
        <w:rPr>
          <w:rFonts w:ascii="Times New Roman" w:hAnsi="Times New Roman"/>
          <w:sz w:val="28"/>
          <w:szCs w:val="28"/>
          <w:lang w:val="uk-UA"/>
        </w:rPr>
        <w:t>калашнікова</w:t>
      </w:r>
      <w:proofErr w:type="spellEnd"/>
      <w:r w:rsidRPr="00C73DD9">
        <w:rPr>
          <w:rFonts w:ascii="Times New Roman" w:hAnsi="Times New Roman"/>
          <w:sz w:val="28"/>
          <w:szCs w:val="28"/>
          <w:lang w:val="uk-UA"/>
        </w:rPr>
        <w:t xml:space="preserve"> Світлана [та ін.]. – Львів, 2016 – 40 с. </w:t>
      </w:r>
    </w:p>
    <w:p w:rsidR="00C73DD9" w:rsidRPr="00C73DD9" w:rsidRDefault="00C73DD9" w:rsidP="00C73DD9">
      <w:pPr>
        <w:pStyle w:val="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73DD9">
        <w:rPr>
          <w:rFonts w:ascii="Times New Roman" w:hAnsi="Times New Roman"/>
          <w:sz w:val="28"/>
          <w:szCs w:val="28"/>
          <w:lang w:val="uk-UA"/>
        </w:rPr>
        <w:t xml:space="preserve">Нова українська школа: Основи стандарту освіти / Ред. </w:t>
      </w:r>
      <w:proofErr w:type="spellStart"/>
      <w:r w:rsidRPr="00C73DD9">
        <w:rPr>
          <w:rFonts w:ascii="Times New Roman" w:hAnsi="Times New Roman"/>
          <w:sz w:val="28"/>
          <w:szCs w:val="28"/>
          <w:lang w:val="uk-UA"/>
        </w:rPr>
        <w:t>Кол</w:t>
      </w:r>
      <w:proofErr w:type="spellEnd"/>
      <w:r w:rsidRPr="00C73DD9">
        <w:rPr>
          <w:rFonts w:ascii="Times New Roman" w:hAnsi="Times New Roman"/>
          <w:sz w:val="28"/>
          <w:szCs w:val="28"/>
          <w:lang w:val="uk-UA"/>
        </w:rPr>
        <w:t xml:space="preserve">.: Лілія Гриневич, Віктор </w:t>
      </w:r>
      <w:proofErr w:type="spellStart"/>
      <w:r w:rsidRPr="00C73DD9">
        <w:rPr>
          <w:rFonts w:ascii="Times New Roman" w:hAnsi="Times New Roman"/>
          <w:sz w:val="28"/>
          <w:szCs w:val="28"/>
          <w:lang w:val="uk-UA"/>
        </w:rPr>
        <w:t>Бриндза</w:t>
      </w:r>
      <w:proofErr w:type="spellEnd"/>
      <w:r w:rsidRPr="00C73DD9">
        <w:rPr>
          <w:rFonts w:ascii="Times New Roman" w:hAnsi="Times New Roman"/>
          <w:sz w:val="28"/>
          <w:szCs w:val="28"/>
          <w:lang w:val="uk-UA"/>
        </w:rPr>
        <w:t xml:space="preserve">, Ніна </w:t>
      </w:r>
      <w:proofErr w:type="spellStart"/>
      <w:r w:rsidRPr="00C73DD9">
        <w:rPr>
          <w:rFonts w:ascii="Times New Roman" w:hAnsi="Times New Roman"/>
          <w:sz w:val="28"/>
          <w:szCs w:val="28"/>
          <w:lang w:val="uk-UA"/>
        </w:rPr>
        <w:t>Дементієвська</w:t>
      </w:r>
      <w:proofErr w:type="spellEnd"/>
      <w:r w:rsidRPr="00C73DD9">
        <w:rPr>
          <w:rFonts w:ascii="Times New Roman" w:hAnsi="Times New Roman"/>
          <w:sz w:val="28"/>
          <w:szCs w:val="28"/>
          <w:lang w:val="uk-UA"/>
        </w:rPr>
        <w:t>, Роман Шиян (координатор проекту) [та ін.]. – Львів, 2016. – 64 с.</w:t>
      </w:r>
    </w:p>
    <w:p w:rsidR="008E1526" w:rsidRPr="00C73DD9" w:rsidRDefault="008E1526" w:rsidP="00C73DD9">
      <w:pPr>
        <w:pStyle w:val="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73DD9">
        <w:rPr>
          <w:rFonts w:ascii="Times New Roman" w:hAnsi="Times New Roman"/>
          <w:bCs/>
          <w:sz w:val="28"/>
          <w:szCs w:val="28"/>
          <w:lang w:val="uk-UA"/>
        </w:rPr>
        <w:t>Трудове навчання 5-9 класи. Програма для загальноосвітніх навчальних закладів [ Електронний ресурс]</w:t>
      </w:r>
      <w:r w:rsidR="00E47EA6" w:rsidRPr="00C73DD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C73DD9">
        <w:rPr>
          <w:rFonts w:ascii="Times New Roman" w:hAnsi="Times New Roman"/>
          <w:bCs/>
          <w:sz w:val="28"/>
          <w:szCs w:val="28"/>
          <w:lang w:val="uk-UA"/>
        </w:rPr>
        <w:t>/ Програма затверджена Наказом Міністерства освіти і науки України від 07.06.2017 № 804. Режим доступу: https://mon.gov.</w:t>
      </w:r>
      <w:r w:rsidR="00C73DD9" w:rsidRPr="00C73DD9">
        <w:rPr>
          <w:rFonts w:ascii="Times New Roman" w:hAnsi="Times New Roman"/>
          <w:bCs/>
          <w:sz w:val="28"/>
          <w:szCs w:val="28"/>
          <w:lang w:val="uk-UA"/>
        </w:rPr>
        <w:t>ua/ua/osvita/zagalna-serednya-</w:t>
      </w:r>
      <w:r w:rsidRPr="00C73DD9">
        <w:rPr>
          <w:rFonts w:ascii="Times New Roman" w:hAnsi="Times New Roman"/>
          <w:bCs/>
          <w:sz w:val="28"/>
          <w:szCs w:val="28"/>
          <w:lang w:val="uk-UA"/>
        </w:rPr>
        <w:t>osvita/navchalni-programi/navchalni-programi-5-9-klas</w:t>
      </w:r>
      <w:r w:rsidR="00C73DD9" w:rsidRPr="00C73DD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5B79A0" w:rsidRDefault="005B79A0" w:rsidP="00C73DD9">
      <w:pPr>
        <w:pStyle w:val="af"/>
        <w:spacing w:after="0" w:line="360" w:lineRule="auto"/>
        <w:ind w:left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F618B0" w:rsidRPr="00F618B0" w:rsidRDefault="00F618B0" w:rsidP="00F618B0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712293" w:rsidRDefault="00565C26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цитування: Терещук</w:t>
      </w:r>
      <w:r w:rsidR="00345948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А. Оновлений зміст навчальної програми з трудового навчання для учнів 5-9 класів: стан та перспективи вдосконалення </w:t>
      </w:r>
      <w:r w:rsidR="00345948" w:rsidRPr="00345948">
        <w:rPr>
          <w:rFonts w:ascii="Times New Roman" w:hAnsi="Times New Roman" w:cs="Times New Roman"/>
          <w:sz w:val="28"/>
          <w:szCs w:val="28"/>
        </w:rPr>
        <w:t>[</w:t>
      </w:r>
      <w:r w:rsidR="00345948">
        <w:rPr>
          <w:rFonts w:ascii="Times New Roman" w:hAnsi="Times New Roman" w:cs="Times New Roman"/>
          <w:sz w:val="28"/>
          <w:szCs w:val="28"/>
          <w:lang w:val="uk-UA"/>
        </w:rPr>
        <w:t>Текст</w:t>
      </w:r>
      <w:r w:rsidR="00345948" w:rsidRPr="0034594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 w:rsidR="00345948">
        <w:rPr>
          <w:rFonts w:ascii="Times New Roman" w:hAnsi="Times New Roman" w:cs="Times New Roman"/>
          <w:sz w:val="28"/>
          <w:szCs w:val="28"/>
          <w:lang w:val="uk-UA"/>
        </w:rPr>
        <w:t xml:space="preserve"> А. І. Терещук // </w:t>
      </w:r>
      <w:r>
        <w:rPr>
          <w:rFonts w:ascii="Times New Roman" w:hAnsi="Times New Roman" w:cs="Times New Roman"/>
          <w:sz w:val="28"/>
          <w:szCs w:val="28"/>
          <w:lang w:val="uk-UA"/>
        </w:rPr>
        <w:t>Тру</w:t>
      </w:r>
      <w:r w:rsidR="00345948">
        <w:rPr>
          <w:rFonts w:ascii="Times New Roman" w:hAnsi="Times New Roman" w:cs="Times New Roman"/>
          <w:sz w:val="28"/>
          <w:szCs w:val="28"/>
          <w:lang w:val="uk-UA"/>
        </w:rPr>
        <w:t xml:space="preserve">дова підготовка в рідній школі. – </w:t>
      </w:r>
      <w:r w:rsidR="00345948" w:rsidRPr="00345948">
        <w:rPr>
          <w:rFonts w:ascii="Times New Roman" w:hAnsi="Times New Roman" w:cs="Times New Roman"/>
          <w:sz w:val="28"/>
          <w:szCs w:val="28"/>
          <w:lang w:val="uk-UA"/>
        </w:rPr>
        <w:t>2018.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5948" w:rsidRPr="0034594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45948">
        <w:rPr>
          <w:rFonts w:ascii="Times New Roman" w:hAnsi="Times New Roman" w:cs="Times New Roman"/>
          <w:sz w:val="28"/>
          <w:szCs w:val="28"/>
          <w:lang w:val="uk-UA"/>
        </w:rPr>
        <w:t xml:space="preserve"> №2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 10-15. </w:t>
      </w:r>
      <w:bookmarkStart w:id="0" w:name="_GoBack"/>
      <w:bookmarkEnd w:id="0"/>
    </w:p>
    <w:p w:rsidR="00F538DD" w:rsidRDefault="00F538D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38DD" w:rsidRPr="00F538DD" w:rsidRDefault="00F538D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538DD" w:rsidRPr="00F538DD">
      <w:headerReference w:type="default" r:id="rId8"/>
      <w:pgSz w:w="11906" w:h="16838"/>
      <w:pgMar w:top="1134" w:right="850" w:bottom="1134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650" w:rsidRDefault="00780650">
      <w:pPr>
        <w:spacing w:after="0" w:line="240" w:lineRule="auto"/>
      </w:pPr>
      <w:r>
        <w:separator/>
      </w:r>
    </w:p>
  </w:endnote>
  <w:endnote w:type="continuationSeparator" w:id="0">
    <w:p w:rsidR="00780650" w:rsidRDefault="00780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650" w:rsidRDefault="00780650">
      <w:pPr>
        <w:spacing w:after="0" w:line="240" w:lineRule="auto"/>
      </w:pPr>
      <w:r>
        <w:separator/>
      </w:r>
    </w:p>
  </w:footnote>
  <w:footnote w:type="continuationSeparator" w:id="0">
    <w:p w:rsidR="00780650" w:rsidRDefault="00780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5504668"/>
      <w:docPartObj>
        <w:docPartGallery w:val="Page Numbers (Top of Page)"/>
        <w:docPartUnique/>
      </w:docPartObj>
    </w:sdtPr>
    <w:sdtEndPr/>
    <w:sdtContent>
      <w:p w:rsidR="00484264" w:rsidRDefault="00484264">
        <w:pPr>
          <w:pStyle w:val="ac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345948">
          <w:rPr>
            <w:noProof/>
          </w:rPr>
          <w:t>13</w:t>
        </w:r>
        <w:r>
          <w:fldChar w:fldCharType="end"/>
        </w:r>
      </w:p>
    </w:sdtContent>
  </w:sdt>
  <w:p w:rsidR="00484264" w:rsidRDefault="0048426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579EA"/>
    <w:multiLevelType w:val="hybridMultilevel"/>
    <w:tmpl w:val="9282E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13B9C"/>
    <w:multiLevelType w:val="hybridMultilevel"/>
    <w:tmpl w:val="C27CAEC6"/>
    <w:lvl w:ilvl="0" w:tplc="5F8E42B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0C6"/>
    <w:rsid w:val="000029B5"/>
    <w:rsid w:val="0008413F"/>
    <w:rsid w:val="000E4283"/>
    <w:rsid w:val="000F2FE7"/>
    <w:rsid w:val="0012485A"/>
    <w:rsid w:val="0016189A"/>
    <w:rsid w:val="00172B6E"/>
    <w:rsid w:val="00181C42"/>
    <w:rsid w:val="00183D1B"/>
    <w:rsid w:val="001B0C9F"/>
    <w:rsid w:val="001B7B93"/>
    <w:rsid w:val="00224775"/>
    <w:rsid w:val="00262D60"/>
    <w:rsid w:val="002A3D65"/>
    <w:rsid w:val="003266E7"/>
    <w:rsid w:val="00330FA9"/>
    <w:rsid w:val="00341EAF"/>
    <w:rsid w:val="00345948"/>
    <w:rsid w:val="00367C79"/>
    <w:rsid w:val="003741DA"/>
    <w:rsid w:val="003768F3"/>
    <w:rsid w:val="00380361"/>
    <w:rsid w:val="00391299"/>
    <w:rsid w:val="003B500E"/>
    <w:rsid w:val="00400C8A"/>
    <w:rsid w:val="004123F3"/>
    <w:rsid w:val="00467192"/>
    <w:rsid w:val="00484264"/>
    <w:rsid w:val="004D0E7E"/>
    <w:rsid w:val="004D3A0F"/>
    <w:rsid w:val="005046FC"/>
    <w:rsid w:val="005048A7"/>
    <w:rsid w:val="00507CE5"/>
    <w:rsid w:val="005335F6"/>
    <w:rsid w:val="00557F38"/>
    <w:rsid w:val="005644A8"/>
    <w:rsid w:val="00565C26"/>
    <w:rsid w:val="005A5796"/>
    <w:rsid w:val="005B14F8"/>
    <w:rsid w:val="005B79A0"/>
    <w:rsid w:val="005C1183"/>
    <w:rsid w:val="00606846"/>
    <w:rsid w:val="00606972"/>
    <w:rsid w:val="006162CD"/>
    <w:rsid w:val="006304BC"/>
    <w:rsid w:val="006453F9"/>
    <w:rsid w:val="00712293"/>
    <w:rsid w:val="00716553"/>
    <w:rsid w:val="0072052B"/>
    <w:rsid w:val="00753016"/>
    <w:rsid w:val="00775538"/>
    <w:rsid w:val="00780650"/>
    <w:rsid w:val="0079417E"/>
    <w:rsid w:val="008561D6"/>
    <w:rsid w:val="008A601B"/>
    <w:rsid w:val="008B1F62"/>
    <w:rsid w:val="008D0DDC"/>
    <w:rsid w:val="008D70B1"/>
    <w:rsid w:val="008E1526"/>
    <w:rsid w:val="008E6554"/>
    <w:rsid w:val="00914BB4"/>
    <w:rsid w:val="00973B89"/>
    <w:rsid w:val="009B2CAB"/>
    <w:rsid w:val="009D769F"/>
    <w:rsid w:val="00A10D1B"/>
    <w:rsid w:val="00A252E8"/>
    <w:rsid w:val="00A27C9E"/>
    <w:rsid w:val="00A54B2C"/>
    <w:rsid w:val="00A71B13"/>
    <w:rsid w:val="00A9596A"/>
    <w:rsid w:val="00A961E9"/>
    <w:rsid w:val="00AB1040"/>
    <w:rsid w:val="00AC5F80"/>
    <w:rsid w:val="00AD0C67"/>
    <w:rsid w:val="00AE5DD9"/>
    <w:rsid w:val="00B36C6B"/>
    <w:rsid w:val="00B86EA4"/>
    <w:rsid w:val="00B9314E"/>
    <w:rsid w:val="00BF3683"/>
    <w:rsid w:val="00C22F35"/>
    <w:rsid w:val="00C47C59"/>
    <w:rsid w:val="00C62880"/>
    <w:rsid w:val="00C73DD9"/>
    <w:rsid w:val="00C823DA"/>
    <w:rsid w:val="00C96F2E"/>
    <w:rsid w:val="00D3583F"/>
    <w:rsid w:val="00D65CD0"/>
    <w:rsid w:val="00D810C6"/>
    <w:rsid w:val="00D8587F"/>
    <w:rsid w:val="00DA6C50"/>
    <w:rsid w:val="00E005F9"/>
    <w:rsid w:val="00E07DF6"/>
    <w:rsid w:val="00E41C9A"/>
    <w:rsid w:val="00E47EA6"/>
    <w:rsid w:val="00E668E9"/>
    <w:rsid w:val="00E763CE"/>
    <w:rsid w:val="00E868AD"/>
    <w:rsid w:val="00E875EB"/>
    <w:rsid w:val="00E9070F"/>
    <w:rsid w:val="00EC2C22"/>
    <w:rsid w:val="00EC4602"/>
    <w:rsid w:val="00ED0A82"/>
    <w:rsid w:val="00ED58E2"/>
    <w:rsid w:val="00EE1683"/>
    <w:rsid w:val="00EE471A"/>
    <w:rsid w:val="00F01187"/>
    <w:rsid w:val="00F136AC"/>
    <w:rsid w:val="00F20CF6"/>
    <w:rsid w:val="00F21F73"/>
    <w:rsid w:val="00F232FE"/>
    <w:rsid w:val="00F538DD"/>
    <w:rsid w:val="00F618B0"/>
    <w:rsid w:val="00FE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E7"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1146E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rsid w:val="00A35C98"/>
  </w:style>
  <w:style w:type="character" w:customStyle="1" w:styleId="a5">
    <w:name w:val="Нижний колонтитул Знак"/>
    <w:basedOn w:val="a0"/>
    <w:uiPriority w:val="99"/>
    <w:rsid w:val="00A35C98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Times New Roman" w:eastAsia="Droid Sans Fallback" w:hAnsi="Times New Roman" w:cs="FreeSans"/>
      <w:sz w:val="28"/>
      <w:szCs w:val="28"/>
    </w:rPr>
  </w:style>
  <w:style w:type="paragraph" w:customStyle="1" w:styleId="a7">
    <w:name w:val="Основний текст"/>
    <w:basedOn w:val="a"/>
    <w:pPr>
      <w:spacing w:after="140" w:line="288" w:lineRule="auto"/>
    </w:pPr>
  </w:style>
  <w:style w:type="paragraph" w:styleId="a8">
    <w:name w:val="List"/>
    <w:basedOn w:val="a7"/>
    <w:rPr>
      <w:rFonts w:ascii="Times New Roman" w:hAnsi="Times New Roman" w:cs="FreeSans"/>
    </w:rPr>
  </w:style>
  <w:style w:type="paragraph" w:customStyle="1" w:styleId="a9">
    <w:name w:val="Розділ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8"/>
      <w:szCs w:val="24"/>
    </w:rPr>
  </w:style>
  <w:style w:type="paragraph" w:customStyle="1" w:styleId="aa">
    <w:name w:val="Покажчик"/>
    <w:basedOn w:val="a"/>
    <w:pPr>
      <w:suppressLineNumbers/>
    </w:pPr>
    <w:rPr>
      <w:rFonts w:ascii="Times New Roman" w:hAnsi="Times New Roman" w:cs="FreeSans"/>
      <w:sz w:val="24"/>
    </w:rPr>
  </w:style>
  <w:style w:type="paragraph" w:styleId="ab">
    <w:name w:val="Balloon Text"/>
    <w:basedOn w:val="a"/>
    <w:uiPriority w:val="99"/>
    <w:semiHidden/>
    <w:unhideWhenUsed/>
    <w:rsid w:val="001146E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Верхній колонтитул"/>
    <w:basedOn w:val="a"/>
    <w:uiPriority w:val="99"/>
    <w:unhideWhenUsed/>
    <w:rsid w:val="00A35C9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d">
    <w:name w:val="Нижній колонтитул"/>
    <w:basedOn w:val="a"/>
    <w:uiPriority w:val="99"/>
    <w:unhideWhenUsed/>
    <w:rsid w:val="00A35C98"/>
    <w:pPr>
      <w:tabs>
        <w:tab w:val="center" w:pos="4677"/>
        <w:tab w:val="right" w:pos="9355"/>
      </w:tabs>
      <w:spacing w:after="0" w:line="240" w:lineRule="auto"/>
    </w:pPr>
  </w:style>
  <w:style w:type="character" w:styleId="ae">
    <w:name w:val="Hyperlink"/>
    <w:basedOn w:val="a0"/>
    <w:uiPriority w:val="99"/>
    <w:unhideWhenUsed/>
    <w:rsid w:val="008E1526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DA6C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E7"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1146E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rsid w:val="00A35C98"/>
  </w:style>
  <w:style w:type="character" w:customStyle="1" w:styleId="a5">
    <w:name w:val="Нижний колонтитул Знак"/>
    <w:basedOn w:val="a0"/>
    <w:uiPriority w:val="99"/>
    <w:rsid w:val="00A35C98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Times New Roman" w:eastAsia="Droid Sans Fallback" w:hAnsi="Times New Roman" w:cs="FreeSans"/>
      <w:sz w:val="28"/>
      <w:szCs w:val="28"/>
    </w:rPr>
  </w:style>
  <w:style w:type="paragraph" w:customStyle="1" w:styleId="a7">
    <w:name w:val="Основний текст"/>
    <w:basedOn w:val="a"/>
    <w:pPr>
      <w:spacing w:after="140" w:line="288" w:lineRule="auto"/>
    </w:pPr>
  </w:style>
  <w:style w:type="paragraph" w:styleId="a8">
    <w:name w:val="List"/>
    <w:basedOn w:val="a7"/>
    <w:rPr>
      <w:rFonts w:ascii="Times New Roman" w:hAnsi="Times New Roman" w:cs="FreeSans"/>
    </w:rPr>
  </w:style>
  <w:style w:type="paragraph" w:customStyle="1" w:styleId="a9">
    <w:name w:val="Розділ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8"/>
      <w:szCs w:val="24"/>
    </w:rPr>
  </w:style>
  <w:style w:type="paragraph" w:customStyle="1" w:styleId="aa">
    <w:name w:val="Покажчик"/>
    <w:basedOn w:val="a"/>
    <w:pPr>
      <w:suppressLineNumbers/>
    </w:pPr>
    <w:rPr>
      <w:rFonts w:ascii="Times New Roman" w:hAnsi="Times New Roman" w:cs="FreeSans"/>
      <w:sz w:val="24"/>
    </w:rPr>
  </w:style>
  <w:style w:type="paragraph" w:styleId="ab">
    <w:name w:val="Balloon Text"/>
    <w:basedOn w:val="a"/>
    <w:uiPriority w:val="99"/>
    <w:semiHidden/>
    <w:unhideWhenUsed/>
    <w:rsid w:val="001146E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Верхній колонтитул"/>
    <w:basedOn w:val="a"/>
    <w:uiPriority w:val="99"/>
    <w:unhideWhenUsed/>
    <w:rsid w:val="00A35C9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d">
    <w:name w:val="Нижній колонтитул"/>
    <w:basedOn w:val="a"/>
    <w:uiPriority w:val="99"/>
    <w:unhideWhenUsed/>
    <w:rsid w:val="00A35C98"/>
    <w:pPr>
      <w:tabs>
        <w:tab w:val="center" w:pos="4677"/>
        <w:tab w:val="right" w:pos="9355"/>
      </w:tabs>
      <w:spacing w:after="0" w:line="240" w:lineRule="auto"/>
    </w:pPr>
  </w:style>
  <w:style w:type="character" w:styleId="ae">
    <w:name w:val="Hyperlink"/>
    <w:basedOn w:val="a0"/>
    <w:uiPriority w:val="99"/>
    <w:unhideWhenUsed/>
    <w:rsid w:val="008E1526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DA6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6208</TotalTime>
  <Pages>13</Pages>
  <Words>3490</Words>
  <Characters>19896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143</cp:revision>
  <dcterms:created xsi:type="dcterms:W3CDTF">2017-06-30T15:13:00Z</dcterms:created>
  <dcterms:modified xsi:type="dcterms:W3CDTF">2018-08-21T10:34:00Z</dcterms:modified>
  <dc:language>uk-UA</dc:language>
</cp:coreProperties>
</file>